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301AD" w14:textId="77777777" w:rsidR="003011F5" w:rsidRPr="00E3597F" w:rsidRDefault="00D102B0" w:rsidP="002C2159">
      <w:pPr>
        <w:tabs>
          <w:tab w:val="right" w:pos="9297"/>
        </w:tabs>
        <w:spacing w:after="0" w:line="240" w:lineRule="auto"/>
        <w:rPr>
          <w:rFonts w:asciiTheme="minorHAnsi" w:hAnsiTheme="minorHAnsi" w:cstheme="minorHAnsi"/>
          <w:color w:val="007AC3"/>
          <w:sz w:val="34"/>
          <w:szCs w:val="34"/>
        </w:rPr>
      </w:pPr>
      <w:r w:rsidRPr="00E3597F">
        <w:rPr>
          <w:rFonts w:asciiTheme="minorHAnsi" w:hAnsiTheme="minorHAnsi" w:cstheme="minorHAnsi"/>
          <w:noProof/>
          <w:sz w:val="34"/>
          <w:szCs w:val="34"/>
          <w:lang w:eastAsia="es-ES"/>
        </w:rPr>
        <mc:AlternateContent>
          <mc:Choice Requires="wps">
            <w:drawing>
              <wp:anchor distT="0" distB="0" distL="114300" distR="114300" simplePos="0" relativeHeight="251599360" behindDoc="1" locked="0" layoutInCell="1" allowOverlap="1" wp14:anchorId="1E95FCCE" wp14:editId="7B102234">
                <wp:simplePos x="0" y="0"/>
                <wp:positionH relativeFrom="margin">
                  <wp:posOffset>3230245</wp:posOffset>
                </wp:positionH>
                <wp:positionV relativeFrom="margin">
                  <wp:posOffset>-424180</wp:posOffset>
                </wp:positionV>
                <wp:extent cx="3067050" cy="847725"/>
                <wp:effectExtent l="0" t="0" r="0" b="9525"/>
                <wp:wrapNone/>
                <wp:docPr id="51"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847725"/>
                        </a:xfrm>
                        <a:prstGeom prst="rect">
                          <a:avLst/>
                        </a:prstGeom>
                        <a:noFill/>
                        <a:ln>
                          <a:noFill/>
                        </a:ln>
                      </wps:spPr>
                      <wps:txbx>
                        <w:txbxContent>
                          <w:p w14:paraId="436F3106" w14:textId="77777777" w:rsidR="00442487" w:rsidRDefault="00442487" w:rsidP="00872808">
                            <w:pPr>
                              <w:spacing w:after="0" w:line="240" w:lineRule="auto"/>
                              <w:rPr>
                                <w:rFonts w:asciiTheme="minorHAnsi" w:hAnsiTheme="minorHAnsi" w:cstheme="minorHAnsi"/>
                                <w:b/>
                                <w:color w:val="474747"/>
                                <w:spacing w:val="10"/>
                                <w:sz w:val="18"/>
                                <w:szCs w:val="20"/>
                              </w:rPr>
                            </w:pPr>
                            <w:r w:rsidRPr="002419F9">
                              <w:rPr>
                                <w:rFonts w:asciiTheme="minorHAnsi" w:hAnsiTheme="minorHAnsi" w:cstheme="minorHAnsi"/>
                                <w:b/>
                                <w:color w:val="474747"/>
                                <w:spacing w:val="10"/>
                                <w:sz w:val="18"/>
                                <w:szCs w:val="20"/>
                              </w:rPr>
                              <w:t xml:space="preserve">Wolters </w:t>
                            </w:r>
                            <w:proofErr w:type="spellStart"/>
                            <w:r w:rsidRPr="002419F9">
                              <w:rPr>
                                <w:rFonts w:asciiTheme="minorHAnsi" w:hAnsiTheme="minorHAnsi" w:cstheme="minorHAnsi"/>
                                <w:b/>
                                <w:color w:val="474747"/>
                                <w:spacing w:val="10"/>
                                <w:sz w:val="18"/>
                                <w:szCs w:val="20"/>
                              </w:rPr>
                              <w:t>Kluwer</w:t>
                            </w:r>
                            <w:proofErr w:type="spellEnd"/>
                            <w:r w:rsidRPr="002419F9">
                              <w:rPr>
                                <w:rFonts w:asciiTheme="minorHAnsi" w:hAnsiTheme="minorHAnsi" w:cstheme="minorHAnsi"/>
                                <w:b/>
                                <w:color w:val="474747"/>
                                <w:spacing w:val="10"/>
                                <w:sz w:val="18"/>
                                <w:szCs w:val="20"/>
                              </w:rPr>
                              <w:t xml:space="preserve"> Formación S.A</w:t>
                            </w:r>
                          </w:p>
                          <w:p w14:paraId="1BB88408" w14:textId="77777777" w:rsidR="00090F6D" w:rsidRPr="002419F9" w:rsidRDefault="00090F6D" w:rsidP="00872808">
                            <w:pPr>
                              <w:spacing w:after="0" w:line="240" w:lineRule="auto"/>
                              <w:rPr>
                                <w:rFonts w:asciiTheme="minorHAnsi" w:hAnsiTheme="minorHAnsi" w:cstheme="minorHAnsi"/>
                                <w:b/>
                                <w:color w:val="474747"/>
                                <w:spacing w:val="10"/>
                                <w:sz w:val="20"/>
                              </w:rPr>
                            </w:pPr>
                          </w:p>
                          <w:tbl>
                            <w:tblPr>
                              <w:tblStyle w:val="Tablaconcuadrcula"/>
                              <w:tblW w:w="6594" w:type="dxa"/>
                              <w:tblInd w:w="-108" w:type="dxa"/>
                              <w:tblLayout w:type="fixed"/>
                              <w:tblLook w:val="04A0" w:firstRow="1" w:lastRow="0" w:firstColumn="1" w:lastColumn="0" w:noHBand="0" w:noVBand="1"/>
                            </w:tblPr>
                            <w:tblGrid>
                              <w:gridCol w:w="1560"/>
                              <w:gridCol w:w="2801"/>
                              <w:gridCol w:w="2233"/>
                            </w:tblGrid>
                            <w:tr w:rsidR="002C2159" w:rsidRPr="00E3597F" w14:paraId="02777E81" w14:textId="77777777" w:rsidTr="002C2159">
                              <w:trPr>
                                <w:trHeight w:val="245"/>
                              </w:trPr>
                              <w:tc>
                                <w:tcPr>
                                  <w:tcW w:w="1560" w:type="dxa"/>
                                  <w:tcBorders>
                                    <w:top w:val="nil"/>
                                    <w:left w:val="nil"/>
                                    <w:bottom w:val="nil"/>
                                    <w:right w:val="nil"/>
                                  </w:tcBorders>
                                  <w:vAlign w:val="center"/>
                                </w:tcPr>
                                <w:p w14:paraId="10ADDA03" w14:textId="77777777" w:rsidR="002C2159" w:rsidRPr="00E3597F" w:rsidRDefault="002C2159" w:rsidP="00872808">
                                  <w:pPr>
                                    <w:rPr>
                                      <w:rFonts w:asciiTheme="minorHAnsi" w:hAnsiTheme="minorHAnsi" w:cstheme="minorHAnsi"/>
                                      <w:b/>
                                      <w:color w:val="474747"/>
                                      <w:spacing w:val="10"/>
                                      <w:sz w:val="16"/>
                                      <w:szCs w:val="16"/>
                                    </w:rPr>
                                  </w:pPr>
                                  <w:r w:rsidRPr="00E3597F">
                                    <w:rPr>
                                      <w:rFonts w:asciiTheme="minorHAnsi" w:hAnsiTheme="minorHAnsi" w:cstheme="minorHAnsi"/>
                                      <w:color w:val="474747"/>
                                      <w:spacing w:val="10"/>
                                      <w:sz w:val="16"/>
                                      <w:szCs w:val="16"/>
                                    </w:rPr>
                                    <w:t xml:space="preserve">Nombre agente: </w:t>
                                  </w:r>
                                </w:p>
                              </w:tc>
                              <w:tc>
                                <w:tcPr>
                                  <w:tcW w:w="2801" w:type="dxa"/>
                                  <w:tcBorders>
                                    <w:top w:val="nil"/>
                                    <w:left w:val="nil"/>
                                    <w:bottom w:val="single" w:sz="4" w:space="0" w:color="007AC3"/>
                                    <w:right w:val="nil"/>
                                  </w:tcBorders>
                                  <w:vAlign w:val="center"/>
                                </w:tcPr>
                                <w:p w14:paraId="789153EB" w14:textId="77777777" w:rsidR="002C2159" w:rsidRPr="002C2159" w:rsidRDefault="002C2159" w:rsidP="00872808">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Fco. Javier Parras</w:t>
                                  </w:r>
                                </w:p>
                              </w:tc>
                              <w:tc>
                                <w:tcPr>
                                  <w:tcW w:w="2233" w:type="dxa"/>
                                  <w:tcBorders>
                                    <w:top w:val="nil"/>
                                    <w:left w:val="nil"/>
                                    <w:bottom w:val="single" w:sz="4" w:space="0" w:color="007AC3"/>
                                    <w:right w:val="nil"/>
                                  </w:tcBorders>
                                </w:tcPr>
                                <w:p w14:paraId="7A4D4C5D" w14:textId="77777777" w:rsidR="002C2159" w:rsidRPr="002C2159" w:rsidRDefault="002C2159" w:rsidP="00872808">
                                  <w:pPr>
                                    <w:rPr>
                                      <w:rFonts w:asciiTheme="minorHAnsi" w:hAnsiTheme="minorHAnsi" w:cstheme="minorHAnsi"/>
                                      <w:b/>
                                      <w:color w:val="474747"/>
                                      <w:spacing w:val="10"/>
                                      <w:sz w:val="16"/>
                                      <w:szCs w:val="16"/>
                                    </w:rPr>
                                  </w:pPr>
                                </w:p>
                              </w:tc>
                            </w:tr>
                            <w:tr w:rsidR="002C2159" w:rsidRPr="00E3597F" w14:paraId="5107BD54" w14:textId="77777777" w:rsidTr="002C2159">
                              <w:trPr>
                                <w:trHeight w:val="284"/>
                              </w:trPr>
                              <w:tc>
                                <w:tcPr>
                                  <w:tcW w:w="1560" w:type="dxa"/>
                                  <w:tcBorders>
                                    <w:top w:val="nil"/>
                                    <w:left w:val="nil"/>
                                    <w:bottom w:val="nil"/>
                                    <w:right w:val="nil"/>
                                  </w:tcBorders>
                                  <w:vAlign w:val="center"/>
                                </w:tcPr>
                                <w:p w14:paraId="3D3CD1F0" w14:textId="77777777" w:rsidR="002C2159" w:rsidRPr="00E3597F" w:rsidRDefault="002C2159" w:rsidP="00872808">
                                  <w:pPr>
                                    <w:rPr>
                                      <w:sz w:val="16"/>
                                      <w:szCs w:val="16"/>
                                    </w:rPr>
                                  </w:pPr>
                                  <w:r w:rsidRPr="00E3597F">
                                    <w:rPr>
                                      <w:rFonts w:asciiTheme="minorHAnsi" w:hAnsiTheme="minorHAnsi" w:cstheme="minorHAnsi"/>
                                      <w:color w:val="474747"/>
                                      <w:spacing w:val="10"/>
                                      <w:sz w:val="16"/>
                                      <w:szCs w:val="16"/>
                                    </w:rPr>
                                    <w:t>Email:</w:t>
                                  </w:r>
                                  <w:r>
                                    <w:rPr>
                                      <w:rFonts w:asciiTheme="minorHAnsi" w:hAnsiTheme="minorHAnsi" w:cstheme="minorHAnsi"/>
                                      <w:color w:val="474747"/>
                                      <w:spacing w:val="10"/>
                                      <w:sz w:val="16"/>
                                      <w:szCs w:val="16"/>
                                    </w:rPr>
                                    <w:t xml:space="preserve"> </w:t>
                                  </w:r>
                                </w:p>
                              </w:tc>
                              <w:tc>
                                <w:tcPr>
                                  <w:tcW w:w="2801" w:type="dxa"/>
                                  <w:tcBorders>
                                    <w:top w:val="single" w:sz="4" w:space="0" w:color="007AC3"/>
                                    <w:left w:val="nil"/>
                                    <w:bottom w:val="single" w:sz="4" w:space="0" w:color="007AC3"/>
                                    <w:right w:val="nil"/>
                                  </w:tcBorders>
                                  <w:vAlign w:val="center"/>
                                </w:tcPr>
                                <w:p w14:paraId="614EAB12" w14:textId="77777777" w:rsidR="002C2159" w:rsidRPr="002C2159" w:rsidRDefault="002C2159" w:rsidP="002C2159">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javier.parras@wolterskluwer.com</w:t>
                                  </w:r>
                                </w:p>
                              </w:tc>
                              <w:tc>
                                <w:tcPr>
                                  <w:tcW w:w="2233" w:type="dxa"/>
                                  <w:tcBorders>
                                    <w:top w:val="single" w:sz="4" w:space="0" w:color="007AC3"/>
                                    <w:left w:val="nil"/>
                                    <w:bottom w:val="single" w:sz="4" w:space="0" w:color="007AC3"/>
                                    <w:right w:val="nil"/>
                                  </w:tcBorders>
                                </w:tcPr>
                                <w:p w14:paraId="2205BBF0" w14:textId="77777777" w:rsidR="002C2159" w:rsidRPr="00E3597F" w:rsidRDefault="002C2159" w:rsidP="00872808">
                                  <w:pPr>
                                    <w:rPr>
                                      <w:rFonts w:asciiTheme="minorHAnsi" w:hAnsiTheme="minorHAnsi" w:cstheme="minorHAnsi"/>
                                      <w:color w:val="474747"/>
                                      <w:spacing w:val="10"/>
                                      <w:sz w:val="16"/>
                                      <w:szCs w:val="16"/>
                                    </w:rPr>
                                  </w:pPr>
                                </w:p>
                              </w:tc>
                            </w:tr>
                          </w:tbl>
                          <w:p w14:paraId="30F722D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401994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C632C71" w14:textId="77777777" w:rsidR="00831E19" w:rsidRDefault="00831E19" w:rsidP="00872808">
                            <w:pPr>
                              <w:spacing w:after="0" w:line="240" w:lineRule="auto"/>
                              <w:rPr>
                                <w:rFonts w:asciiTheme="minorHAnsi" w:hAnsiTheme="minorHAnsi" w:cstheme="minorHAnsi"/>
                                <w:b/>
                                <w:color w:val="474747"/>
                                <w:spacing w:val="10"/>
                                <w:sz w:val="18"/>
                                <w:szCs w:val="20"/>
                              </w:rPr>
                            </w:pPr>
                          </w:p>
                          <w:p w14:paraId="23AC9C22" w14:textId="77777777" w:rsidR="00831E19" w:rsidRDefault="00831E19" w:rsidP="00872808">
                            <w:pPr>
                              <w:spacing w:after="0" w:line="240" w:lineRule="auto"/>
                              <w:rPr>
                                <w:rFonts w:asciiTheme="minorHAnsi" w:hAnsiTheme="minorHAnsi" w:cstheme="minorHAnsi"/>
                                <w:b/>
                                <w:color w:val="474747"/>
                                <w:spacing w:val="10"/>
                                <w:sz w:val="18"/>
                                <w:szCs w:val="20"/>
                              </w:rPr>
                            </w:pPr>
                          </w:p>
                          <w:p w14:paraId="2FEE76DB" w14:textId="77777777" w:rsidR="00831E19" w:rsidRDefault="00831E19" w:rsidP="00872808">
                            <w:pPr>
                              <w:spacing w:after="0" w:line="240" w:lineRule="auto"/>
                              <w:rPr>
                                <w:rFonts w:asciiTheme="minorHAnsi" w:hAnsiTheme="minorHAnsi" w:cstheme="minorHAnsi"/>
                                <w:b/>
                                <w:color w:val="474747"/>
                                <w:spacing w:val="10"/>
                                <w:sz w:val="18"/>
                                <w:szCs w:val="20"/>
                              </w:rPr>
                            </w:pPr>
                          </w:p>
                          <w:p w14:paraId="6A52735E" w14:textId="77777777" w:rsidR="00831E19" w:rsidRPr="002419F9" w:rsidRDefault="00831E19" w:rsidP="00872808">
                            <w:pPr>
                              <w:spacing w:after="0" w:line="240" w:lineRule="auto"/>
                              <w:rPr>
                                <w:rFonts w:asciiTheme="minorHAnsi" w:hAnsiTheme="minorHAnsi" w:cstheme="minorHAnsi"/>
                                <w:b/>
                                <w:color w:val="474747"/>
                                <w:spacing w:val="10"/>
                                <w:sz w:val="18"/>
                                <w:szCs w:val="20"/>
                              </w:rPr>
                            </w:pPr>
                          </w:p>
                          <w:p w14:paraId="7820C5BF" w14:textId="77777777" w:rsidR="00442487" w:rsidRPr="002419F9" w:rsidRDefault="00442487" w:rsidP="00872808">
                            <w:pPr>
                              <w:spacing w:after="0" w:line="240" w:lineRule="auto"/>
                              <w:rPr>
                                <w:rFonts w:asciiTheme="minorHAnsi" w:hAnsiTheme="minorHAnsi" w:cstheme="minorHAnsi"/>
                                <w:color w:val="474747"/>
                                <w:spacing w:val="10"/>
                                <w:sz w:val="18"/>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5FCCE" id="_x0000_t202" coordsize="21600,21600" o:spt="202" path="m,l,21600r21600,l21600,xe">
                <v:stroke joinstyle="miter"/>
                <v:path gradientshapeok="t" o:connecttype="rect"/>
              </v:shapetype>
              <v:shape id="2 Cuadro de texto" o:spid="_x0000_s1026" type="#_x0000_t202" style="position:absolute;margin-left:254.35pt;margin-top:-33.4pt;width:241.5pt;height:66.75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" filled="f" stroked="f">
                <v:textbox>
                  <w:txbxContent>
                    <w:p w14:paraId="436F3106" w14:textId="77777777" w:rsidR="00442487" w:rsidRDefault="00442487" w:rsidP="00872808">
                      <w:pPr>
                        <w:spacing w:after="0" w:line="240" w:lineRule="auto"/>
                        <w:rPr>
                          <w:rFonts w:asciiTheme="minorHAnsi" w:hAnsiTheme="minorHAnsi" w:cstheme="minorHAnsi"/>
                          <w:b/>
                          <w:color w:val="474747"/>
                          <w:spacing w:val="10"/>
                          <w:sz w:val="18"/>
                          <w:szCs w:val="20"/>
                        </w:rPr>
                      </w:pPr>
                      <w:r w:rsidRPr="002419F9">
                        <w:rPr>
                          <w:rFonts w:asciiTheme="minorHAnsi" w:hAnsiTheme="minorHAnsi" w:cstheme="minorHAnsi"/>
                          <w:b/>
                          <w:color w:val="474747"/>
                          <w:spacing w:val="10"/>
                          <w:sz w:val="18"/>
                          <w:szCs w:val="20"/>
                        </w:rPr>
                        <w:t xml:space="preserve">Wolters </w:t>
                      </w:r>
                      <w:proofErr w:type="spellStart"/>
                      <w:r w:rsidRPr="002419F9">
                        <w:rPr>
                          <w:rFonts w:asciiTheme="minorHAnsi" w:hAnsiTheme="minorHAnsi" w:cstheme="minorHAnsi"/>
                          <w:b/>
                          <w:color w:val="474747"/>
                          <w:spacing w:val="10"/>
                          <w:sz w:val="18"/>
                          <w:szCs w:val="20"/>
                        </w:rPr>
                        <w:t>Kluwer</w:t>
                      </w:r>
                      <w:proofErr w:type="spellEnd"/>
                      <w:r w:rsidRPr="002419F9">
                        <w:rPr>
                          <w:rFonts w:asciiTheme="minorHAnsi" w:hAnsiTheme="minorHAnsi" w:cstheme="minorHAnsi"/>
                          <w:b/>
                          <w:color w:val="474747"/>
                          <w:spacing w:val="10"/>
                          <w:sz w:val="18"/>
                          <w:szCs w:val="20"/>
                        </w:rPr>
                        <w:t xml:space="preserve"> Formación S.A</w:t>
                      </w:r>
                    </w:p>
                    <w:p w14:paraId="1BB88408" w14:textId="77777777" w:rsidR="00090F6D" w:rsidRPr="002419F9" w:rsidRDefault="00090F6D" w:rsidP="00872808">
                      <w:pPr>
                        <w:spacing w:after="0" w:line="240" w:lineRule="auto"/>
                        <w:rPr>
                          <w:rFonts w:asciiTheme="minorHAnsi" w:hAnsiTheme="minorHAnsi" w:cstheme="minorHAnsi"/>
                          <w:b/>
                          <w:color w:val="474747"/>
                          <w:spacing w:val="10"/>
                          <w:sz w:val="20"/>
                        </w:rPr>
                      </w:pPr>
                    </w:p>
                    <w:tbl>
                      <w:tblPr>
                        <w:tblStyle w:val="Tablaconcuadrcula"/>
                        <w:tblW w:w="6594" w:type="dxa"/>
                        <w:tblInd w:w="-108" w:type="dxa"/>
                        <w:tblLayout w:type="fixed"/>
                        <w:tblLook w:val="04A0" w:firstRow="1" w:lastRow="0" w:firstColumn="1" w:lastColumn="0" w:noHBand="0" w:noVBand="1"/>
                      </w:tblPr>
                      <w:tblGrid>
                        <w:gridCol w:w="1560"/>
                        <w:gridCol w:w="2801"/>
                        <w:gridCol w:w="2233"/>
                      </w:tblGrid>
                      <w:tr w:rsidR="002C2159" w:rsidRPr="00E3597F" w14:paraId="02777E81" w14:textId="77777777" w:rsidTr="002C2159">
                        <w:trPr>
                          <w:trHeight w:val="245"/>
                        </w:trPr>
                        <w:tc>
                          <w:tcPr>
                            <w:tcW w:w="1560" w:type="dxa"/>
                            <w:tcBorders>
                              <w:top w:val="nil"/>
                              <w:left w:val="nil"/>
                              <w:bottom w:val="nil"/>
                              <w:right w:val="nil"/>
                            </w:tcBorders>
                            <w:vAlign w:val="center"/>
                          </w:tcPr>
                          <w:p w14:paraId="10ADDA03" w14:textId="77777777" w:rsidR="002C2159" w:rsidRPr="00E3597F" w:rsidRDefault="002C2159" w:rsidP="00872808">
                            <w:pPr>
                              <w:rPr>
                                <w:rFonts w:asciiTheme="minorHAnsi" w:hAnsiTheme="minorHAnsi" w:cstheme="minorHAnsi"/>
                                <w:b/>
                                <w:color w:val="474747"/>
                                <w:spacing w:val="10"/>
                                <w:sz w:val="16"/>
                                <w:szCs w:val="16"/>
                              </w:rPr>
                            </w:pPr>
                            <w:r w:rsidRPr="00E3597F">
                              <w:rPr>
                                <w:rFonts w:asciiTheme="minorHAnsi" w:hAnsiTheme="minorHAnsi" w:cstheme="minorHAnsi"/>
                                <w:color w:val="474747"/>
                                <w:spacing w:val="10"/>
                                <w:sz w:val="16"/>
                                <w:szCs w:val="16"/>
                              </w:rPr>
                              <w:t xml:space="preserve">Nombre agente: </w:t>
                            </w:r>
                          </w:p>
                        </w:tc>
                        <w:tc>
                          <w:tcPr>
                            <w:tcW w:w="2801" w:type="dxa"/>
                            <w:tcBorders>
                              <w:top w:val="nil"/>
                              <w:left w:val="nil"/>
                              <w:bottom w:val="single" w:sz="4" w:space="0" w:color="007AC3"/>
                              <w:right w:val="nil"/>
                            </w:tcBorders>
                            <w:vAlign w:val="center"/>
                          </w:tcPr>
                          <w:p w14:paraId="789153EB" w14:textId="77777777" w:rsidR="002C2159" w:rsidRPr="002C2159" w:rsidRDefault="002C2159" w:rsidP="00872808">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Fco. Javier Parras</w:t>
                            </w:r>
                          </w:p>
                        </w:tc>
                        <w:tc>
                          <w:tcPr>
                            <w:tcW w:w="2233" w:type="dxa"/>
                            <w:tcBorders>
                              <w:top w:val="nil"/>
                              <w:left w:val="nil"/>
                              <w:bottom w:val="single" w:sz="4" w:space="0" w:color="007AC3"/>
                              <w:right w:val="nil"/>
                            </w:tcBorders>
                          </w:tcPr>
                          <w:p w14:paraId="7A4D4C5D" w14:textId="77777777" w:rsidR="002C2159" w:rsidRPr="002C2159" w:rsidRDefault="002C2159" w:rsidP="00872808">
                            <w:pPr>
                              <w:rPr>
                                <w:rFonts w:asciiTheme="minorHAnsi" w:hAnsiTheme="minorHAnsi" w:cstheme="minorHAnsi"/>
                                <w:b/>
                                <w:color w:val="474747"/>
                                <w:spacing w:val="10"/>
                                <w:sz w:val="16"/>
                                <w:szCs w:val="16"/>
                              </w:rPr>
                            </w:pPr>
                          </w:p>
                        </w:tc>
                      </w:tr>
                      <w:tr w:rsidR="002C2159" w:rsidRPr="00E3597F" w14:paraId="5107BD54" w14:textId="77777777" w:rsidTr="002C2159">
                        <w:trPr>
                          <w:trHeight w:val="284"/>
                        </w:trPr>
                        <w:tc>
                          <w:tcPr>
                            <w:tcW w:w="1560" w:type="dxa"/>
                            <w:tcBorders>
                              <w:top w:val="nil"/>
                              <w:left w:val="nil"/>
                              <w:bottom w:val="nil"/>
                              <w:right w:val="nil"/>
                            </w:tcBorders>
                            <w:vAlign w:val="center"/>
                          </w:tcPr>
                          <w:p w14:paraId="3D3CD1F0" w14:textId="77777777" w:rsidR="002C2159" w:rsidRPr="00E3597F" w:rsidRDefault="002C2159" w:rsidP="00872808">
                            <w:pPr>
                              <w:rPr>
                                <w:sz w:val="16"/>
                                <w:szCs w:val="16"/>
                              </w:rPr>
                            </w:pPr>
                            <w:r w:rsidRPr="00E3597F">
                              <w:rPr>
                                <w:rFonts w:asciiTheme="minorHAnsi" w:hAnsiTheme="minorHAnsi" w:cstheme="minorHAnsi"/>
                                <w:color w:val="474747"/>
                                <w:spacing w:val="10"/>
                                <w:sz w:val="16"/>
                                <w:szCs w:val="16"/>
                              </w:rPr>
                              <w:t>Email:</w:t>
                            </w:r>
                            <w:r>
                              <w:rPr>
                                <w:rFonts w:asciiTheme="minorHAnsi" w:hAnsiTheme="minorHAnsi" w:cstheme="minorHAnsi"/>
                                <w:color w:val="474747"/>
                                <w:spacing w:val="10"/>
                                <w:sz w:val="16"/>
                                <w:szCs w:val="16"/>
                              </w:rPr>
                              <w:t xml:space="preserve"> </w:t>
                            </w:r>
                          </w:p>
                        </w:tc>
                        <w:tc>
                          <w:tcPr>
                            <w:tcW w:w="2801" w:type="dxa"/>
                            <w:tcBorders>
                              <w:top w:val="single" w:sz="4" w:space="0" w:color="007AC3"/>
                              <w:left w:val="nil"/>
                              <w:bottom w:val="single" w:sz="4" w:space="0" w:color="007AC3"/>
                              <w:right w:val="nil"/>
                            </w:tcBorders>
                            <w:vAlign w:val="center"/>
                          </w:tcPr>
                          <w:p w14:paraId="614EAB12" w14:textId="77777777" w:rsidR="002C2159" w:rsidRPr="002C2159" w:rsidRDefault="002C2159" w:rsidP="002C2159">
                            <w:pPr>
                              <w:rPr>
                                <w:rFonts w:asciiTheme="minorHAnsi" w:hAnsiTheme="minorHAnsi" w:cstheme="minorHAnsi"/>
                                <w:b/>
                                <w:color w:val="474747"/>
                                <w:spacing w:val="10"/>
                                <w:sz w:val="16"/>
                                <w:szCs w:val="16"/>
                              </w:rPr>
                            </w:pPr>
                            <w:r w:rsidRPr="002C2159">
                              <w:rPr>
                                <w:rFonts w:asciiTheme="minorHAnsi" w:hAnsiTheme="minorHAnsi" w:cstheme="minorHAnsi"/>
                                <w:b/>
                                <w:color w:val="474747"/>
                                <w:spacing w:val="10"/>
                                <w:sz w:val="16"/>
                                <w:szCs w:val="16"/>
                              </w:rPr>
                              <w:t>javier.parras@wolterskluwer.com</w:t>
                            </w:r>
                          </w:p>
                        </w:tc>
                        <w:tc>
                          <w:tcPr>
                            <w:tcW w:w="2233" w:type="dxa"/>
                            <w:tcBorders>
                              <w:top w:val="single" w:sz="4" w:space="0" w:color="007AC3"/>
                              <w:left w:val="nil"/>
                              <w:bottom w:val="single" w:sz="4" w:space="0" w:color="007AC3"/>
                              <w:right w:val="nil"/>
                            </w:tcBorders>
                          </w:tcPr>
                          <w:p w14:paraId="2205BBF0" w14:textId="77777777" w:rsidR="002C2159" w:rsidRPr="00E3597F" w:rsidRDefault="002C2159" w:rsidP="00872808">
                            <w:pPr>
                              <w:rPr>
                                <w:rFonts w:asciiTheme="minorHAnsi" w:hAnsiTheme="minorHAnsi" w:cstheme="minorHAnsi"/>
                                <w:color w:val="474747"/>
                                <w:spacing w:val="10"/>
                                <w:sz w:val="16"/>
                                <w:szCs w:val="16"/>
                              </w:rPr>
                            </w:pPr>
                          </w:p>
                        </w:tc>
                      </w:tr>
                    </w:tbl>
                    <w:p w14:paraId="30F722D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401994F" w14:textId="77777777" w:rsidR="00831E19" w:rsidRDefault="00831E19" w:rsidP="00872808">
                      <w:pPr>
                        <w:spacing w:after="0" w:line="240" w:lineRule="auto"/>
                        <w:rPr>
                          <w:rFonts w:asciiTheme="minorHAnsi" w:hAnsiTheme="minorHAnsi" w:cstheme="minorHAnsi"/>
                          <w:b/>
                          <w:color w:val="474747"/>
                          <w:spacing w:val="10"/>
                          <w:sz w:val="18"/>
                          <w:szCs w:val="20"/>
                        </w:rPr>
                      </w:pPr>
                    </w:p>
                    <w:p w14:paraId="1C632C71" w14:textId="77777777" w:rsidR="00831E19" w:rsidRDefault="00831E19" w:rsidP="00872808">
                      <w:pPr>
                        <w:spacing w:after="0" w:line="240" w:lineRule="auto"/>
                        <w:rPr>
                          <w:rFonts w:asciiTheme="minorHAnsi" w:hAnsiTheme="minorHAnsi" w:cstheme="minorHAnsi"/>
                          <w:b/>
                          <w:color w:val="474747"/>
                          <w:spacing w:val="10"/>
                          <w:sz w:val="18"/>
                          <w:szCs w:val="20"/>
                        </w:rPr>
                      </w:pPr>
                    </w:p>
                    <w:p w14:paraId="23AC9C22" w14:textId="77777777" w:rsidR="00831E19" w:rsidRDefault="00831E19" w:rsidP="00872808">
                      <w:pPr>
                        <w:spacing w:after="0" w:line="240" w:lineRule="auto"/>
                        <w:rPr>
                          <w:rFonts w:asciiTheme="minorHAnsi" w:hAnsiTheme="minorHAnsi" w:cstheme="minorHAnsi"/>
                          <w:b/>
                          <w:color w:val="474747"/>
                          <w:spacing w:val="10"/>
                          <w:sz w:val="18"/>
                          <w:szCs w:val="20"/>
                        </w:rPr>
                      </w:pPr>
                    </w:p>
                    <w:p w14:paraId="2FEE76DB" w14:textId="77777777" w:rsidR="00831E19" w:rsidRDefault="00831E19" w:rsidP="00872808">
                      <w:pPr>
                        <w:spacing w:after="0" w:line="240" w:lineRule="auto"/>
                        <w:rPr>
                          <w:rFonts w:asciiTheme="minorHAnsi" w:hAnsiTheme="minorHAnsi" w:cstheme="minorHAnsi"/>
                          <w:b/>
                          <w:color w:val="474747"/>
                          <w:spacing w:val="10"/>
                          <w:sz w:val="18"/>
                          <w:szCs w:val="20"/>
                        </w:rPr>
                      </w:pPr>
                    </w:p>
                    <w:p w14:paraId="6A52735E" w14:textId="77777777" w:rsidR="00831E19" w:rsidRPr="002419F9" w:rsidRDefault="00831E19" w:rsidP="00872808">
                      <w:pPr>
                        <w:spacing w:after="0" w:line="240" w:lineRule="auto"/>
                        <w:rPr>
                          <w:rFonts w:asciiTheme="minorHAnsi" w:hAnsiTheme="minorHAnsi" w:cstheme="minorHAnsi"/>
                          <w:b/>
                          <w:color w:val="474747"/>
                          <w:spacing w:val="10"/>
                          <w:sz w:val="18"/>
                          <w:szCs w:val="20"/>
                        </w:rPr>
                      </w:pPr>
                    </w:p>
                    <w:p w14:paraId="7820C5BF" w14:textId="77777777" w:rsidR="00442487" w:rsidRPr="002419F9" w:rsidRDefault="00442487" w:rsidP="00872808">
                      <w:pPr>
                        <w:spacing w:after="0" w:line="240" w:lineRule="auto"/>
                        <w:rPr>
                          <w:rFonts w:asciiTheme="minorHAnsi" w:hAnsiTheme="minorHAnsi" w:cstheme="minorHAnsi"/>
                          <w:color w:val="474747"/>
                          <w:spacing w:val="10"/>
                          <w:sz w:val="18"/>
                          <w:szCs w:val="20"/>
                        </w:rPr>
                      </w:pPr>
                    </w:p>
                  </w:txbxContent>
                </v:textbox>
                <w10:wrap anchorx="margin" anchory="margin"/>
              </v:shape>
            </w:pict>
          </mc:Fallback>
        </mc:AlternateContent>
      </w:r>
      <w:r w:rsidR="003011F5" w:rsidRPr="00E3597F">
        <w:rPr>
          <w:rFonts w:asciiTheme="minorHAnsi" w:hAnsiTheme="minorHAnsi" w:cstheme="minorHAnsi"/>
          <w:color w:val="007AC3"/>
          <w:sz w:val="34"/>
          <w:szCs w:val="34"/>
        </w:rPr>
        <w:t>Boletín de inscripción Formación</w:t>
      </w:r>
    </w:p>
    <w:p w14:paraId="05243E4A" w14:textId="77777777" w:rsidR="002669D9" w:rsidRPr="0044673D" w:rsidRDefault="002669D9" w:rsidP="002F064F">
      <w:pPr>
        <w:spacing w:after="0" w:line="240" w:lineRule="auto"/>
        <w:rPr>
          <w:rFonts w:asciiTheme="minorHAnsi" w:hAnsiTheme="minorHAnsi" w:cstheme="minorHAnsi"/>
          <w:color w:val="007AC3"/>
          <w:sz w:val="32"/>
        </w:rPr>
      </w:pPr>
    </w:p>
    <w:tbl>
      <w:tblPr>
        <w:tblStyle w:val="Tablaconcuadrcula"/>
        <w:tblW w:w="5954"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985"/>
        <w:gridCol w:w="2551"/>
        <w:gridCol w:w="1418"/>
      </w:tblGrid>
      <w:tr w:rsidR="002F064F" w:rsidRPr="0044673D" w14:paraId="68A6A604" w14:textId="77777777" w:rsidTr="00831E19">
        <w:trPr>
          <w:trHeight w:val="298"/>
        </w:trPr>
        <w:tc>
          <w:tcPr>
            <w:tcW w:w="5954" w:type="dxa"/>
            <w:gridSpan w:val="3"/>
            <w:vAlign w:val="center"/>
          </w:tcPr>
          <w:p w14:paraId="5A765AB3" w14:textId="77777777" w:rsidR="00921002" w:rsidRPr="00971425" w:rsidRDefault="00921002" w:rsidP="001278D2">
            <w:pPr>
              <w:rPr>
                <w:rFonts w:asciiTheme="minorHAnsi" w:hAnsiTheme="minorHAnsi" w:cstheme="minorHAnsi"/>
                <w:b/>
                <w:bCs/>
                <w:color w:val="241866"/>
                <w:sz w:val="36"/>
              </w:rPr>
            </w:pPr>
          </w:p>
          <w:p w14:paraId="09825940" w14:textId="3C87E35A" w:rsidR="00DE7CA4" w:rsidRPr="00BC2B65" w:rsidRDefault="00FF60E4" w:rsidP="001278D2">
            <w:pPr>
              <w:rPr>
                <w:rFonts w:asciiTheme="minorHAnsi" w:hAnsiTheme="minorHAnsi" w:cstheme="minorHAnsi"/>
                <w:b/>
                <w:bCs/>
                <w:i/>
                <w:iCs/>
                <w:noProof/>
                <w:color w:val="1F497D" w:themeColor="text2"/>
                <w:sz w:val="28"/>
                <w:szCs w:val="22"/>
                <w:lang w:eastAsia="es-ES"/>
              </w:rPr>
            </w:pPr>
            <w:r>
              <w:rPr>
                <w:rFonts w:asciiTheme="minorHAnsi" w:hAnsiTheme="minorHAnsi" w:cstheme="minorHAnsi"/>
                <w:b/>
                <w:bCs/>
                <w:noProof/>
                <w:color w:val="241866"/>
                <w:sz w:val="24"/>
                <w:lang w:eastAsia="es-ES"/>
              </w:rPr>
              <w:t>Programa de Especializa</w:t>
            </w:r>
            <w:r w:rsidR="00B42079">
              <w:rPr>
                <w:rFonts w:asciiTheme="minorHAnsi" w:hAnsiTheme="minorHAnsi" w:cstheme="minorHAnsi"/>
                <w:b/>
                <w:bCs/>
                <w:noProof/>
                <w:color w:val="241866"/>
                <w:sz w:val="24"/>
                <w:lang w:eastAsia="es-ES"/>
              </w:rPr>
              <w:t xml:space="preserve">do </w:t>
            </w:r>
            <w:r w:rsidR="00B42079" w:rsidRPr="00B42079">
              <w:rPr>
                <w:rFonts w:asciiTheme="minorHAnsi" w:hAnsiTheme="minorHAnsi" w:cstheme="minorHAnsi"/>
                <w:b/>
                <w:bCs/>
                <w:i/>
                <w:iCs/>
                <w:noProof/>
                <w:color w:val="241866"/>
                <w:sz w:val="24"/>
                <w:lang w:eastAsia="es-ES"/>
              </w:rPr>
              <w:t>PROCEDIMIENTO</w:t>
            </w:r>
            <w:r w:rsidR="0014513C">
              <w:rPr>
                <w:rFonts w:asciiTheme="minorHAnsi" w:hAnsiTheme="minorHAnsi" w:cstheme="minorHAnsi"/>
                <w:b/>
                <w:bCs/>
                <w:i/>
                <w:iCs/>
                <w:noProof/>
                <w:color w:val="241866"/>
                <w:sz w:val="24"/>
                <w:lang w:eastAsia="es-ES"/>
              </w:rPr>
              <w:t xml:space="preserve"> ADMINISTRATIVO. VISIÓN PRÁCTICA DESDE LOS PRONUNCIAMIENTOS DE LOS TRIBUNALES</w:t>
            </w:r>
            <w:r w:rsidR="00B42079" w:rsidRPr="00B42079">
              <w:rPr>
                <w:rFonts w:asciiTheme="minorHAnsi" w:hAnsiTheme="minorHAnsi" w:cstheme="minorHAnsi"/>
                <w:b/>
                <w:bCs/>
                <w:i/>
                <w:iCs/>
                <w:noProof/>
                <w:color w:val="241866"/>
                <w:sz w:val="24"/>
                <w:lang w:eastAsia="es-ES"/>
              </w:rPr>
              <w:t xml:space="preserve"> </w:t>
            </w:r>
            <w:r w:rsidR="00B42079">
              <w:rPr>
                <w:rFonts w:asciiTheme="minorHAnsi" w:hAnsiTheme="minorHAnsi" w:cstheme="minorHAnsi"/>
                <w:b/>
                <w:bCs/>
                <w:noProof/>
                <w:color w:val="241866"/>
                <w:sz w:val="24"/>
                <w:lang w:eastAsia="es-ES"/>
              </w:rPr>
              <w:t>(50 horas)</w:t>
            </w:r>
          </w:p>
        </w:tc>
      </w:tr>
      <w:tr w:rsidR="00831E19" w:rsidRPr="0044673D" w14:paraId="018FFB45" w14:textId="77777777" w:rsidTr="001D33B3">
        <w:trPr>
          <w:gridAfter w:val="1"/>
          <w:wAfter w:w="1418" w:type="dxa"/>
          <w:trHeight w:val="298"/>
        </w:trPr>
        <w:tc>
          <w:tcPr>
            <w:tcW w:w="1985" w:type="dxa"/>
            <w:tcBorders>
              <w:top w:val="nil"/>
              <w:bottom w:val="nil"/>
              <w:right w:val="nil"/>
            </w:tcBorders>
            <w:vAlign w:val="center"/>
          </w:tcPr>
          <w:p w14:paraId="5C3BE961" w14:textId="77777777" w:rsidR="00831E19" w:rsidRPr="0044673D" w:rsidRDefault="00831E19" w:rsidP="001D33B3">
            <w:pPr>
              <w:jc w:val="right"/>
              <w:rPr>
                <w:rFonts w:asciiTheme="minorHAnsi" w:hAnsiTheme="minorHAnsi" w:cstheme="minorHAnsi"/>
                <w:noProof/>
                <w:color w:val="474747"/>
                <w:lang w:eastAsia="es-ES"/>
              </w:rPr>
            </w:pPr>
            <w:r w:rsidRPr="00E3597F">
              <w:rPr>
                <w:rFonts w:asciiTheme="minorHAnsi" w:hAnsiTheme="minorHAnsi" w:cstheme="minorHAnsi"/>
                <w:noProof/>
                <w:color w:val="FF0000"/>
                <w:lang w:eastAsia="es-ES"/>
              </w:rPr>
              <w:t>*</w:t>
            </w:r>
            <w:r w:rsidRPr="0044673D">
              <w:rPr>
                <w:rFonts w:asciiTheme="minorHAnsi" w:hAnsiTheme="minorHAnsi" w:cstheme="minorHAnsi"/>
                <w:noProof/>
                <w:color w:val="474747"/>
                <w:lang w:eastAsia="es-ES"/>
              </w:rPr>
              <w:t xml:space="preserve">Fecha convocatoria: </w:t>
            </w:r>
          </w:p>
        </w:tc>
        <w:tc>
          <w:tcPr>
            <w:tcW w:w="2551" w:type="dxa"/>
            <w:tcBorders>
              <w:left w:val="nil"/>
              <w:bottom w:val="single" w:sz="4" w:space="0" w:color="007AC3"/>
              <w:right w:val="nil"/>
            </w:tcBorders>
            <w:vAlign w:val="center"/>
          </w:tcPr>
          <w:p w14:paraId="017506BC" w14:textId="20B1ED61" w:rsidR="00831E19" w:rsidRPr="0044673D" w:rsidRDefault="00B42079" w:rsidP="00872808">
            <w:pPr>
              <w:rPr>
                <w:rFonts w:asciiTheme="minorHAnsi" w:hAnsiTheme="minorHAnsi" w:cstheme="minorHAnsi"/>
                <w:b/>
                <w:noProof/>
                <w:color w:val="474747"/>
                <w:lang w:eastAsia="es-ES"/>
              </w:rPr>
            </w:pPr>
            <w:r>
              <w:rPr>
                <w:rFonts w:asciiTheme="minorHAnsi" w:hAnsiTheme="minorHAnsi" w:cstheme="minorHAnsi"/>
                <w:b/>
                <w:noProof/>
                <w:color w:val="474747"/>
                <w:lang w:eastAsia="es-ES"/>
              </w:rPr>
              <w:t>16</w:t>
            </w:r>
            <w:r w:rsidR="00BC2B65">
              <w:rPr>
                <w:rFonts w:asciiTheme="minorHAnsi" w:hAnsiTheme="minorHAnsi" w:cstheme="minorHAnsi"/>
                <w:b/>
                <w:noProof/>
                <w:color w:val="474747"/>
                <w:lang w:eastAsia="es-ES"/>
              </w:rPr>
              <w:t xml:space="preserve"> de noviembre de 2021</w:t>
            </w:r>
          </w:p>
        </w:tc>
      </w:tr>
      <w:tr w:rsidR="00831E19" w:rsidRPr="0044673D" w14:paraId="5E09F38A" w14:textId="77777777" w:rsidTr="001D33B3">
        <w:trPr>
          <w:gridAfter w:val="1"/>
          <w:wAfter w:w="1418" w:type="dxa"/>
          <w:trHeight w:val="298"/>
        </w:trPr>
        <w:tc>
          <w:tcPr>
            <w:tcW w:w="1985" w:type="dxa"/>
            <w:tcBorders>
              <w:top w:val="nil"/>
              <w:bottom w:val="nil"/>
              <w:right w:val="nil"/>
            </w:tcBorders>
            <w:vAlign w:val="center"/>
          </w:tcPr>
          <w:p w14:paraId="0BA7368D" w14:textId="77777777" w:rsidR="00831E19" w:rsidRPr="0044673D" w:rsidRDefault="00831E19" w:rsidP="001D33B3">
            <w:pPr>
              <w:jc w:val="right"/>
              <w:rPr>
                <w:rFonts w:asciiTheme="minorHAnsi" w:hAnsiTheme="minorHAnsi" w:cstheme="minorHAnsi"/>
                <w:noProof/>
                <w:color w:val="474747"/>
                <w:lang w:eastAsia="es-ES"/>
              </w:rPr>
            </w:pPr>
            <w:r w:rsidRPr="0044673D">
              <w:rPr>
                <w:rFonts w:asciiTheme="minorHAnsi" w:hAnsiTheme="minorHAnsi" w:cstheme="minorHAnsi"/>
                <w:noProof/>
                <w:color w:val="474747"/>
                <w:lang w:eastAsia="es-ES"/>
              </w:rPr>
              <w:t>PVP:</w:t>
            </w:r>
          </w:p>
        </w:tc>
        <w:tc>
          <w:tcPr>
            <w:tcW w:w="2551" w:type="dxa"/>
            <w:tcBorders>
              <w:top w:val="single" w:sz="4" w:space="0" w:color="007AC3"/>
              <w:left w:val="nil"/>
              <w:bottom w:val="single" w:sz="4" w:space="0" w:color="007AC3"/>
              <w:right w:val="nil"/>
            </w:tcBorders>
            <w:vAlign w:val="center"/>
          </w:tcPr>
          <w:p w14:paraId="28E46BD8" w14:textId="2821F00A" w:rsidR="00831E19" w:rsidRPr="0044673D" w:rsidRDefault="00B42079" w:rsidP="00B40105">
            <w:pPr>
              <w:rPr>
                <w:rFonts w:asciiTheme="minorHAnsi" w:hAnsiTheme="minorHAnsi" w:cstheme="minorHAnsi"/>
                <w:noProof/>
                <w:color w:val="474747"/>
                <w:lang w:eastAsia="es-ES"/>
              </w:rPr>
            </w:pPr>
            <w:r>
              <w:rPr>
                <w:rFonts w:asciiTheme="minorHAnsi" w:hAnsiTheme="minorHAnsi" w:cstheme="minorHAnsi"/>
                <w:noProof/>
                <w:color w:val="474747"/>
                <w:lang w:eastAsia="es-ES"/>
              </w:rPr>
              <w:t>4</w:t>
            </w:r>
            <w:r w:rsidR="00384728">
              <w:rPr>
                <w:rFonts w:asciiTheme="minorHAnsi" w:hAnsiTheme="minorHAnsi" w:cstheme="minorHAnsi"/>
                <w:noProof/>
                <w:color w:val="474747"/>
                <w:lang w:eastAsia="es-ES"/>
              </w:rPr>
              <w:t>40</w:t>
            </w:r>
            <w:r w:rsidR="00BC2B65">
              <w:rPr>
                <w:rFonts w:asciiTheme="minorHAnsi" w:hAnsiTheme="minorHAnsi" w:cstheme="minorHAnsi"/>
                <w:noProof/>
                <w:color w:val="474747"/>
                <w:lang w:eastAsia="es-ES"/>
              </w:rPr>
              <w:t xml:space="preserve"> €</w:t>
            </w:r>
          </w:p>
        </w:tc>
      </w:tr>
      <w:tr w:rsidR="00831E19" w:rsidRPr="0044673D" w14:paraId="547B8C1C" w14:textId="77777777" w:rsidTr="001D33B3">
        <w:trPr>
          <w:gridAfter w:val="1"/>
          <w:wAfter w:w="1418" w:type="dxa"/>
          <w:trHeight w:val="298"/>
        </w:trPr>
        <w:tc>
          <w:tcPr>
            <w:tcW w:w="1985" w:type="dxa"/>
            <w:tcBorders>
              <w:top w:val="nil"/>
              <w:bottom w:val="nil"/>
              <w:right w:val="nil"/>
            </w:tcBorders>
            <w:vAlign w:val="center"/>
          </w:tcPr>
          <w:p w14:paraId="3ED0CD19" w14:textId="77777777" w:rsidR="00831E19" w:rsidRPr="0044673D" w:rsidRDefault="001D33B3" w:rsidP="001D33B3">
            <w:pPr>
              <w:jc w:val="right"/>
              <w:rPr>
                <w:rFonts w:asciiTheme="minorHAnsi" w:hAnsiTheme="minorHAnsi" w:cstheme="minorHAnsi"/>
                <w:noProof/>
                <w:color w:val="474747"/>
                <w:lang w:eastAsia="es-ES"/>
              </w:rPr>
            </w:pPr>
            <w:r w:rsidRPr="00E3597F">
              <w:rPr>
                <w:rFonts w:asciiTheme="minorHAnsi" w:hAnsiTheme="minorHAnsi" w:cstheme="minorHAnsi"/>
                <w:noProof/>
                <w:color w:val="FF0000"/>
                <w:lang w:eastAsia="es-ES"/>
              </w:rPr>
              <w:t>*</w:t>
            </w:r>
            <w:r w:rsidR="00831E19" w:rsidRPr="0044673D">
              <w:rPr>
                <w:rFonts w:asciiTheme="minorHAnsi" w:hAnsiTheme="minorHAnsi" w:cstheme="minorHAnsi"/>
                <w:noProof/>
                <w:color w:val="474747"/>
                <w:lang w:eastAsia="es-ES"/>
              </w:rPr>
              <w:t>Precio Final:</w:t>
            </w:r>
          </w:p>
        </w:tc>
        <w:tc>
          <w:tcPr>
            <w:tcW w:w="2551" w:type="dxa"/>
            <w:tcBorders>
              <w:top w:val="single" w:sz="4" w:space="0" w:color="007AC3"/>
              <w:left w:val="nil"/>
              <w:bottom w:val="single" w:sz="4" w:space="0" w:color="007AC3"/>
              <w:right w:val="nil"/>
            </w:tcBorders>
            <w:vAlign w:val="center"/>
          </w:tcPr>
          <w:p w14:paraId="6B591B5C" w14:textId="62D1C224" w:rsidR="00831E19" w:rsidRPr="00AF2AE1" w:rsidRDefault="00B42079" w:rsidP="00B40105">
            <w:pPr>
              <w:rPr>
                <w:rFonts w:asciiTheme="minorHAnsi" w:hAnsiTheme="minorHAnsi" w:cstheme="minorHAnsi"/>
                <w:b/>
                <w:noProof/>
                <w:color w:val="474747"/>
                <w:lang w:eastAsia="es-ES"/>
              </w:rPr>
            </w:pPr>
            <w:r>
              <w:rPr>
                <w:rFonts w:asciiTheme="minorHAnsi" w:hAnsiTheme="minorHAnsi" w:cstheme="minorHAnsi"/>
                <w:b/>
                <w:noProof/>
                <w:color w:val="474747"/>
                <w:lang w:eastAsia="es-ES"/>
              </w:rPr>
              <w:t>3</w:t>
            </w:r>
            <w:r w:rsidR="00020C2B">
              <w:rPr>
                <w:rFonts w:asciiTheme="minorHAnsi" w:hAnsiTheme="minorHAnsi" w:cstheme="minorHAnsi"/>
                <w:b/>
                <w:noProof/>
                <w:color w:val="474747"/>
                <w:lang w:eastAsia="es-ES"/>
              </w:rPr>
              <w:t>74</w:t>
            </w:r>
            <w:r>
              <w:rPr>
                <w:rFonts w:asciiTheme="minorHAnsi" w:hAnsiTheme="minorHAnsi" w:cstheme="minorHAnsi"/>
                <w:b/>
                <w:noProof/>
                <w:color w:val="474747"/>
                <w:lang w:eastAsia="es-ES"/>
              </w:rPr>
              <w:t xml:space="preserve"> </w:t>
            </w:r>
            <w:r w:rsidR="00BC2B65">
              <w:rPr>
                <w:rFonts w:asciiTheme="minorHAnsi" w:hAnsiTheme="minorHAnsi" w:cstheme="minorHAnsi"/>
                <w:b/>
                <w:noProof/>
                <w:color w:val="474747"/>
                <w:lang w:eastAsia="es-ES"/>
              </w:rPr>
              <w:t>€</w:t>
            </w:r>
          </w:p>
        </w:tc>
      </w:tr>
    </w:tbl>
    <w:p w14:paraId="22BAF965" w14:textId="77777777" w:rsidR="0044673D" w:rsidRDefault="0044673D" w:rsidP="002F064F">
      <w:pPr>
        <w:spacing w:after="0" w:line="240" w:lineRule="auto"/>
        <w:rPr>
          <w:rFonts w:asciiTheme="minorHAnsi" w:hAnsiTheme="minorHAnsi" w:cstheme="minorHAnsi"/>
          <w:sz w:val="20"/>
        </w:rPr>
      </w:pPr>
    </w:p>
    <w:tbl>
      <w:tblPr>
        <w:tblW w:w="9072" w:type="dxa"/>
        <w:tblInd w:w="70" w:type="dxa"/>
        <w:tblLayout w:type="fixed"/>
        <w:tblCellMar>
          <w:left w:w="70" w:type="dxa"/>
          <w:right w:w="70" w:type="dxa"/>
        </w:tblCellMar>
        <w:tblLook w:val="04A0" w:firstRow="1" w:lastRow="0" w:firstColumn="1" w:lastColumn="0" w:noHBand="0" w:noVBand="1"/>
      </w:tblPr>
      <w:tblGrid>
        <w:gridCol w:w="356"/>
        <w:gridCol w:w="495"/>
        <w:gridCol w:w="425"/>
        <w:gridCol w:w="355"/>
        <w:gridCol w:w="496"/>
        <w:gridCol w:w="2056"/>
        <w:gridCol w:w="283"/>
        <w:gridCol w:w="426"/>
        <w:gridCol w:w="4180"/>
      </w:tblGrid>
      <w:tr w:rsidR="002F064F" w:rsidRPr="0044673D" w14:paraId="6A36900D" w14:textId="77777777" w:rsidTr="009A2409">
        <w:trPr>
          <w:trHeight w:val="338"/>
        </w:trPr>
        <w:tc>
          <w:tcPr>
            <w:tcW w:w="9072" w:type="dxa"/>
            <w:gridSpan w:val="9"/>
            <w:shd w:val="clear" w:color="000000" w:fill="FFFFFF"/>
            <w:vAlign w:val="bottom"/>
          </w:tcPr>
          <w:p w14:paraId="79FE6EC1" w14:textId="77777777" w:rsidR="004E3C99" w:rsidRDefault="004E3C99" w:rsidP="00F30F16">
            <w:pPr>
              <w:spacing w:after="0" w:line="240" w:lineRule="auto"/>
              <w:rPr>
                <w:color w:val="007AC3"/>
                <w:sz w:val="18"/>
                <w:szCs w:val="18"/>
              </w:rPr>
            </w:pPr>
            <w:r w:rsidRPr="007D53D1">
              <w:rPr>
                <w:b/>
                <w:bCs/>
                <w:color w:val="E5202E"/>
                <w:sz w:val="20"/>
                <w:szCs w:val="28"/>
              </w:rPr>
              <w:t>*</w:t>
            </w:r>
            <w:r w:rsidRPr="004E3C99">
              <w:rPr>
                <w:color w:val="007AC3"/>
                <w:sz w:val="18"/>
                <w:szCs w:val="18"/>
              </w:rPr>
              <w:t xml:space="preserve">¿Solicita la bonificación </w:t>
            </w:r>
            <w:r w:rsidRPr="004E3C99">
              <w:rPr>
                <w:color w:val="007AC3"/>
                <w:sz w:val="18"/>
                <w:szCs w:val="18"/>
                <w:vertAlign w:val="superscript"/>
              </w:rPr>
              <w:t>(1)</w:t>
            </w:r>
            <w:r>
              <w:rPr>
                <w:color w:val="007AC3"/>
                <w:sz w:val="18"/>
                <w:szCs w:val="18"/>
                <w:vertAlign w:val="superscript"/>
              </w:rPr>
              <w:t xml:space="preserve"> </w:t>
            </w:r>
            <w:r w:rsidRPr="004E3C99">
              <w:rPr>
                <w:color w:val="007AC3"/>
                <w:sz w:val="18"/>
                <w:szCs w:val="18"/>
              </w:rPr>
              <w:t>de la Fundación Estatal para la Formación en el Empleo (FUNDAE)?</w:t>
            </w:r>
          </w:p>
          <w:p w14:paraId="30EBE4DD"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Instrucciones:</w:t>
            </w:r>
          </w:p>
          <w:p w14:paraId="64B7CAC6"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 xml:space="preserve">. Si es particular o autónomo o si el programa formativo no fuese susceptible de bonificarse, debe marcar la casilla “No” </w:t>
            </w:r>
          </w:p>
          <w:p w14:paraId="79EAFB9F" w14:textId="77777777" w:rsidR="004E3C99" w:rsidRPr="000229E1" w:rsidRDefault="004E3C99" w:rsidP="004E3C99">
            <w:pPr>
              <w:spacing w:after="0" w:line="240" w:lineRule="auto"/>
              <w:rPr>
                <w:color w:val="000000"/>
                <w:sz w:val="16"/>
                <w:szCs w:val="18"/>
                <w:lang w:eastAsia="es-ES"/>
              </w:rPr>
            </w:pPr>
            <w:r w:rsidRPr="000229E1">
              <w:rPr>
                <w:color w:val="000000"/>
                <w:sz w:val="16"/>
                <w:szCs w:val="18"/>
                <w:lang w:eastAsia="es-ES"/>
              </w:rPr>
              <w:t xml:space="preserve">. Si es una empresa, debe marcar una de las tres opciones </w:t>
            </w:r>
          </w:p>
          <w:p w14:paraId="46C3FFF8" w14:textId="77777777" w:rsidR="004E3C99" w:rsidRPr="000229E1" w:rsidRDefault="004E3C99" w:rsidP="004E3C99">
            <w:pPr>
              <w:spacing w:after="0" w:line="240" w:lineRule="auto"/>
              <w:rPr>
                <w:color w:val="000000"/>
                <w:sz w:val="16"/>
                <w:szCs w:val="18"/>
                <w:lang w:eastAsia="es-ES"/>
              </w:rPr>
            </w:pPr>
            <w:r w:rsidRPr="000229E1">
              <w:rPr>
                <w:color w:val="FF0000"/>
                <w:sz w:val="16"/>
                <w:szCs w:val="18"/>
                <w:lang w:eastAsia="es-ES"/>
              </w:rPr>
              <w:t xml:space="preserve">. Si no marca ninguna de las tres, se considerará que NO desea solicitarla </w:t>
            </w:r>
            <w:r w:rsidRPr="000229E1">
              <w:rPr>
                <w:color w:val="000000"/>
                <w:sz w:val="16"/>
                <w:szCs w:val="18"/>
                <w:lang w:eastAsia="es-ES"/>
              </w:rPr>
              <w:t>o que NO cumple con los requis</w:t>
            </w:r>
            <w:r w:rsidR="000229E1">
              <w:rPr>
                <w:color w:val="000000"/>
                <w:sz w:val="16"/>
                <w:szCs w:val="18"/>
                <w:lang w:eastAsia="es-ES"/>
              </w:rPr>
              <w:t>itos establecidos por la FUNDAE</w:t>
            </w:r>
            <w:r w:rsidR="00E3597F">
              <w:rPr>
                <w:color w:val="000000"/>
                <w:sz w:val="16"/>
                <w:szCs w:val="18"/>
                <w:lang w:eastAsia="es-ES"/>
              </w:rPr>
              <w:t>.</w:t>
            </w:r>
          </w:p>
          <w:p w14:paraId="683F94A6" w14:textId="77777777" w:rsidR="001669B6" w:rsidRPr="0044673D" w:rsidRDefault="001669B6" w:rsidP="004E3C99">
            <w:pPr>
              <w:spacing w:after="0" w:line="240" w:lineRule="auto"/>
              <w:rPr>
                <w:rFonts w:asciiTheme="minorHAnsi" w:hAnsiTheme="minorHAnsi" w:cstheme="minorHAnsi"/>
                <w:b/>
                <w:color w:val="000000"/>
                <w:sz w:val="18"/>
                <w:szCs w:val="18"/>
                <w:lang w:eastAsia="es-ES"/>
              </w:rPr>
            </w:pPr>
          </w:p>
        </w:tc>
      </w:tr>
      <w:tr w:rsidR="006A5CD2" w:rsidRPr="0044673D" w14:paraId="18A7FF39" w14:textId="77777777" w:rsidTr="001717D7">
        <w:trPr>
          <w:trHeight w:val="424"/>
        </w:trPr>
        <w:tc>
          <w:tcPr>
            <w:tcW w:w="356" w:type="dxa"/>
            <w:tcBorders>
              <w:right w:val="single" w:sz="4" w:space="0" w:color="007AC3"/>
            </w:tcBorders>
            <w:shd w:val="clear" w:color="000000" w:fill="FFFFFF"/>
            <w:vAlign w:val="center"/>
          </w:tcPr>
          <w:p w14:paraId="4A412434"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5" w:type="dxa"/>
            <w:tcBorders>
              <w:top w:val="single" w:sz="4" w:space="0" w:color="007AC3"/>
              <w:left w:val="single" w:sz="4" w:space="0" w:color="007AC3"/>
              <w:bottom w:val="single" w:sz="4" w:space="0" w:color="007AC3"/>
              <w:right w:val="single" w:sz="4" w:space="0" w:color="007AC3"/>
            </w:tcBorders>
            <w:shd w:val="clear" w:color="000000" w:fill="FFFFFF"/>
            <w:vAlign w:val="center"/>
          </w:tcPr>
          <w:p w14:paraId="4016C4CB" w14:textId="77777777" w:rsidR="009A2409" w:rsidRPr="004E3C99" w:rsidRDefault="009A2409" w:rsidP="00442487">
            <w:pPr>
              <w:spacing w:after="0" w:line="240" w:lineRule="auto"/>
              <w:rPr>
                <w:rFonts w:asciiTheme="minorHAnsi" w:hAnsiTheme="minorHAnsi" w:cstheme="minorHAnsi"/>
                <w:b/>
                <w:color w:val="0768A9"/>
                <w:sz w:val="18"/>
                <w:szCs w:val="18"/>
              </w:rPr>
            </w:pPr>
          </w:p>
        </w:tc>
        <w:tc>
          <w:tcPr>
            <w:tcW w:w="425" w:type="dxa"/>
            <w:vMerge w:val="restart"/>
            <w:tcBorders>
              <w:left w:val="single" w:sz="4" w:space="0" w:color="007AC3"/>
            </w:tcBorders>
            <w:shd w:val="clear" w:color="000000" w:fill="FFFFFF"/>
          </w:tcPr>
          <w:p w14:paraId="44887AC9" w14:textId="77777777" w:rsidR="009A2409" w:rsidRPr="004E3C99" w:rsidRDefault="009A2409" w:rsidP="006A5CD2">
            <w:pPr>
              <w:spacing w:after="0" w:line="240" w:lineRule="auto"/>
              <w:rPr>
                <w:rFonts w:asciiTheme="minorHAnsi" w:hAnsiTheme="minorHAnsi" w:cstheme="minorHAnsi"/>
                <w:b/>
                <w:sz w:val="18"/>
                <w:szCs w:val="18"/>
              </w:rPr>
            </w:pPr>
            <w:r w:rsidRPr="004E3C99">
              <w:rPr>
                <w:rFonts w:asciiTheme="minorHAnsi" w:hAnsiTheme="minorHAnsi" w:cstheme="minorHAnsi"/>
                <w:b/>
                <w:sz w:val="18"/>
                <w:szCs w:val="18"/>
              </w:rPr>
              <w:t>No</w:t>
            </w:r>
          </w:p>
        </w:tc>
        <w:tc>
          <w:tcPr>
            <w:tcW w:w="355" w:type="dxa"/>
            <w:tcBorders>
              <w:right w:val="single" w:sz="4" w:space="0" w:color="007AC3"/>
            </w:tcBorders>
            <w:shd w:val="clear" w:color="000000" w:fill="FFFFFF"/>
          </w:tcPr>
          <w:p w14:paraId="42DB3F18"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496" w:type="dxa"/>
            <w:tcBorders>
              <w:top w:val="single" w:sz="4" w:space="0" w:color="007AC3"/>
              <w:left w:val="single" w:sz="4" w:space="0" w:color="007AC3"/>
              <w:bottom w:val="single" w:sz="4" w:space="0" w:color="007AC3"/>
              <w:right w:val="single" w:sz="4" w:space="0" w:color="007AC3"/>
            </w:tcBorders>
            <w:shd w:val="clear" w:color="000000" w:fill="FFFFFF"/>
          </w:tcPr>
          <w:p w14:paraId="70105FE5"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2056" w:type="dxa"/>
            <w:vMerge w:val="restart"/>
            <w:tcBorders>
              <w:left w:val="single" w:sz="4" w:space="0" w:color="007AC3"/>
            </w:tcBorders>
            <w:shd w:val="clear" w:color="000000" w:fill="FFFFFF"/>
          </w:tcPr>
          <w:p w14:paraId="3F3BCEC6" w14:textId="77777777" w:rsidR="009A2409" w:rsidRPr="0044673D" w:rsidRDefault="004E3C99" w:rsidP="001717D7">
            <w:pPr>
              <w:spacing w:after="0" w:line="240" w:lineRule="auto"/>
              <w:ind w:right="-88"/>
              <w:rPr>
                <w:rFonts w:asciiTheme="minorHAnsi" w:hAnsiTheme="minorHAnsi" w:cstheme="minorHAnsi"/>
                <w:sz w:val="18"/>
                <w:szCs w:val="18"/>
              </w:rPr>
            </w:pPr>
            <w:r w:rsidRPr="004E3C99">
              <w:rPr>
                <w:rFonts w:asciiTheme="minorHAnsi" w:hAnsiTheme="minorHAnsi" w:cstheme="minorHAnsi"/>
                <w:b/>
                <w:sz w:val="18"/>
                <w:szCs w:val="18"/>
              </w:rPr>
              <w:t>Si.</w:t>
            </w:r>
            <w:r>
              <w:rPr>
                <w:rFonts w:asciiTheme="minorHAnsi" w:hAnsiTheme="minorHAnsi" w:cstheme="minorHAnsi"/>
                <w:sz w:val="18"/>
                <w:szCs w:val="18"/>
              </w:rPr>
              <w:t xml:space="preserve"> Mi</w:t>
            </w:r>
            <w:r w:rsidR="009A2409" w:rsidRPr="0044673D">
              <w:rPr>
                <w:rFonts w:asciiTheme="minorHAnsi" w:hAnsiTheme="minorHAnsi" w:cstheme="minorHAnsi"/>
                <w:sz w:val="18"/>
                <w:szCs w:val="18"/>
              </w:rPr>
              <w:t xml:space="preserve"> empresa gestiona</w:t>
            </w:r>
            <w:r>
              <w:rPr>
                <w:rFonts w:asciiTheme="minorHAnsi" w:hAnsiTheme="minorHAnsi" w:cstheme="minorHAnsi"/>
                <w:sz w:val="18"/>
                <w:szCs w:val="18"/>
              </w:rPr>
              <w:t>rá</w:t>
            </w:r>
            <w:r w:rsidR="009A2409" w:rsidRPr="0044673D">
              <w:rPr>
                <w:rFonts w:asciiTheme="minorHAnsi" w:hAnsiTheme="minorHAnsi" w:cstheme="minorHAnsi"/>
                <w:sz w:val="18"/>
                <w:szCs w:val="18"/>
              </w:rPr>
              <w:t xml:space="preserve"> la bonificación.</w:t>
            </w:r>
          </w:p>
        </w:tc>
        <w:tc>
          <w:tcPr>
            <w:tcW w:w="283" w:type="dxa"/>
            <w:tcBorders>
              <w:right w:val="single" w:sz="4" w:space="0" w:color="007AC3"/>
            </w:tcBorders>
            <w:shd w:val="clear" w:color="000000" w:fill="FFFFFF"/>
          </w:tcPr>
          <w:p w14:paraId="7478620F" w14:textId="77777777" w:rsidR="009A2409" w:rsidRPr="001717D7" w:rsidRDefault="009A2409" w:rsidP="006A5CD2">
            <w:pPr>
              <w:spacing w:after="0" w:line="240" w:lineRule="auto"/>
              <w:rPr>
                <w:rFonts w:asciiTheme="minorHAnsi" w:hAnsiTheme="minorHAnsi" w:cstheme="minorHAnsi"/>
                <w:b/>
                <w:color w:val="0768A9"/>
                <w:sz w:val="16"/>
                <w:szCs w:val="18"/>
              </w:rPr>
            </w:pPr>
          </w:p>
        </w:tc>
        <w:tc>
          <w:tcPr>
            <w:tcW w:w="426" w:type="dxa"/>
            <w:tcBorders>
              <w:top w:val="single" w:sz="4" w:space="0" w:color="007AC3"/>
              <w:left w:val="single" w:sz="4" w:space="0" w:color="007AC3"/>
              <w:bottom w:val="single" w:sz="4" w:space="0" w:color="007AC3"/>
              <w:right w:val="single" w:sz="4" w:space="0" w:color="007AC3"/>
            </w:tcBorders>
            <w:shd w:val="clear" w:color="000000" w:fill="FFFFFF"/>
          </w:tcPr>
          <w:p w14:paraId="4956DB60" w14:textId="77777777" w:rsidR="009A2409" w:rsidRPr="0044673D" w:rsidRDefault="009A2409" w:rsidP="006A5CD2">
            <w:pPr>
              <w:spacing w:after="0" w:line="240" w:lineRule="auto"/>
              <w:rPr>
                <w:rFonts w:asciiTheme="minorHAnsi" w:hAnsiTheme="minorHAnsi" w:cstheme="minorHAnsi"/>
                <w:b/>
                <w:color w:val="0768A9"/>
                <w:sz w:val="18"/>
                <w:szCs w:val="18"/>
              </w:rPr>
            </w:pPr>
          </w:p>
        </w:tc>
        <w:tc>
          <w:tcPr>
            <w:tcW w:w="4180" w:type="dxa"/>
            <w:vMerge w:val="restart"/>
            <w:tcBorders>
              <w:left w:val="single" w:sz="4" w:space="0" w:color="007AC3"/>
            </w:tcBorders>
            <w:shd w:val="clear" w:color="000000" w:fill="FFFFFF"/>
          </w:tcPr>
          <w:p w14:paraId="242ACA84" w14:textId="77777777" w:rsidR="009A2409" w:rsidRPr="0044673D" w:rsidRDefault="004E3C99" w:rsidP="004E3C99">
            <w:pPr>
              <w:spacing w:after="0" w:line="240" w:lineRule="auto"/>
              <w:rPr>
                <w:rFonts w:asciiTheme="minorHAnsi" w:hAnsiTheme="minorHAnsi" w:cstheme="minorHAnsi"/>
                <w:sz w:val="18"/>
                <w:szCs w:val="18"/>
              </w:rPr>
            </w:pPr>
            <w:r w:rsidRPr="004E3C99">
              <w:rPr>
                <w:rFonts w:asciiTheme="minorHAnsi" w:hAnsiTheme="minorHAnsi" w:cstheme="minorHAnsi"/>
                <w:b/>
                <w:sz w:val="18"/>
                <w:szCs w:val="18"/>
              </w:rPr>
              <w:t>Si.</w:t>
            </w:r>
            <w:r>
              <w:rPr>
                <w:rFonts w:asciiTheme="minorHAnsi" w:hAnsiTheme="minorHAnsi" w:cstheme="minorHAnsi"/>
                <w:sz w:val="18"/>
                <w:szCs w:val="18"/>
              </w:rPr>
              <w:t xml:space="preserve"> </w:t>
            </w:r>
            <w:r w:rsidR="009A2409" w:rsidRPr="0044673D">
              <w:rPr>
                <w:rFonts w:asciiTheme="minorHAnsi" w:hAnsiTheme="minorHAnsi" w:cstheme="minorHAnsi"/>
                <w:color w:val="000000"/>
                <w:sz w:val="18"/>
                <w:szCs w:val="18"/>
                <w:lang w:eastAsia="es-ES"/>
              </w:rPr>
              <w:t xml:space="preserve"> </w:t>
            </w:r>
            <w:r w:rsidRPr="0044673D">
              <w:rPr>
                <w:rFonts w:asciiTheme="minorHAnsi" w:hAnsiTheme="minorHAnsi" w:cstheme="minorHAnsi"/>
                <w:color w:val="000000"/>
                <w:sz w:val="18"/>
                <w:szCs w:val="18"/>
                <w:lang w:eastAsia="es-ES"/>
              </w:rPr>
              <w:t>Quier</w:t>
            </w:r>
            <w:r>
              <w:rPr>
                <w:rFonts w:asciiTheme="minorHAnsi" w:hAnsiTheme="minorHAnsi" w:cstheme="minorHAnsi"/>
                <w:color w:val="000000"/>
                <w:sz w:val="18"/>
                <w:szCs w:val="18"/>
                <w:lang w:eastAsia="es-ES"/>
              </w:rPr>
              <w:t>o</w:t>
            </w:r>
            <w:r w:rsidR="009A2409" w:rsidRPr="0044673D">
              <w:rPr>
                <w:rFonts w:asciiTheme="minorHAnsi" w:hAnsiTheme="minorHAnsi" w:cstheme="minorHAnsi"/>
                <w:color w:val="000000"/>
                <w:sz w:val="18"/>
                <w:szCs w:val="18"/>
                <w:lang w:eastAsia="es-ES"/>
              </w:rPr>
              <w:t xml:space="preserve"> que Wolters </w:t>
            </w:r>
            <w:proofErr w:type="spellStart"/>
            <w:r w:rsidR="009A2409" w:rsidRPr="0044673D">
              <w:rPr>
                <w:rFonts w:asciiTheme="minorHAnsi" w:hAnsiTheme="minorHAnsi" w:cstheme="minorHAnsi"/>
                <w:color w:val="000000"/>
                <w:sz w:val="18"/>
                <w:szCs w:val="18"/>
                <w:lang w:eastAsia="es-ES"/>
              </w:rPr>
              <w:t>Kluwer</w:t>
            </w:r>
            <w:proofErr w:type="spellEnd"/>
            <w:r w:rsidR="009A2409" w:rsidRPr="0044673D">
              <w:rPr>
                <w:rFonts w:asciiTheme="minorHAnsi" w:hAnsiTheme="minorHAnsi" w:cstheme="minorHAnsi"/>
                <w:color w:val="000000"/>
                <w:sz w:val="18"/>
                <w:szCs w:val="18"/>
                <w:lang w:eastAsia="es-ES"/>
              </w:rPr>
              <w:t xml:space="preserve"> gestione la bonificación y, a tal efecto, declara conocer la normativa de aplicación al Sistema de Formación para el Empleo, así como sus derechos y obligaciones. </w:t>
            </w:r>
          </w:p>
        </w:tc>
      </w:tr>
      <w:tr w:rsidR="006A5CD2" w:rsidRPr="0044673D" w14:paraId="011DE4D6" w14:textId="77777777" w:rsidTr="001717D7">
        <w:trPr>
          <w:trHeight w:val="353"/>
        </w:trPr>
        <w:tc>
          <w:tcPr>
            <w:tcW w:w="356" w:type="dxa"/>
            <w:shd w:val="clear" w:color="000000" w:fill="FFFFFF"/>
            <w:vAlign w:val="center"/>
          </w:tcPr>
          <w:p w14:paraId="7FF6FC4E"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5" w:type="dxa"/>
            <w:tcBorders>
              <w:top w:val="single" w:sz="4" w:space="0" w:color="007AC3"/>
            </w:tcBorders>
            <w:shd w:val="clear" w:color="000000" w:fill="FFFFFF"/>
            <w:vAlign w:val="center"/>
          </w:tcPr>
          <w:p w14:paraId="413A2AEE"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25" w:type="dxa"/>
            <w:vMerge/>
            <w:tcBorders>
              <w:top w:val="single" w:sz="4" w:space="0" w:color="007AC3"/>
              <w:left w:val="nil"/>
            </w:tcBorders>
            <w:shd w:val="clear" w:color="000000" w:fill="FFFFFF"/>
            <w:vAlign w:val="center"/>
          </w:tcPr>
          <w:p w14:paraId="6F8DCA32"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355" w:type="dxa"/>
            <w:shd w:val="clear" w:color="000000" w:fill="FFFFFF"/>
            <w:vAlign w:val="center"/>
          </w:tcPr>
          <w:p w14:paraId="2D92C2EC"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96" w:type="dxa"/>
            <w:tcBorders>
              <w:top w:val="single" w:sz="4" w:space="0" w:color="007AC3"/>
            </w:tcBorders>
            <w:shd w:val="clear" w:color="000000" w:fill="FFFFFF"/>
            <w:vAlign w:val="center"/>
          </w:tcPr>
          <w:p w14:paraId="724C9ACB"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2056" w:type="dxa"/>
            <w:vMerge/>
            <w:tcBorders>
              <w:top w:val="single" w:sz="4" w:space="0" w:color="007AC3"/>
              <w:left w:val="nil"/>
            </w:tcBorders>
            <w:shd w:val="clear" w:color="000000" w:fill="FFFFFF"/>
            <w:vAlign w:val="center"/>
          </w:tcPr>
          <w:p w14:paraId="7FDB4D63" w14:textId="77777777" w:rsidR="009A2409" w:rsidRPr="0044673D" w:rsidRDefault="009A2409" w:rsidP="001669B6">
            <w:pPr>
              <w:spacing w:after="0" w:line="240" w:lineRule="auto"/>
              <w:rPr>
                <w:rFonts w:asciiTheme="minorHAnsi" w:hAnsiTheme="minorHAnsi" w:cstheme="minorHAnsi"/>
                <w:b/>
                <w:color w:val="0768A9"/>
                <w:sz w:val="18"/>
                <w:szCs w:val="18"/>
              </w:rPr>
            </w:pPr>
          </w:p>
        </w:tc>
        <w:tc>
          <w:tcPr>
            <w:tcW w:w="283" w:type="dxa"/>
            <w:shd w:val="clear" w:color="000000" w:fill="FFFFFF"/>
            <w:vAlign w:val="center"/>
          </w:tcPr>
          <w:p w14:paraId="1B34C1AF" w14:textId="77777777" w:rsidR="009A2409" w:rsidRPr="0044673D" w:rsidRDefault="009A2409" w:rsidP="001669B6">
            <w:pPr>
              <w:spacing w:after="0" w:line="240" w:lineRule="auto"/>
              <w:rPr>
                <w:rFonts w:asciiTheme="minorHAnsi" w:hAnsiTheme="minorHAnsi" w:cstheme="minorHAnsi"/>
                <w:b/>
                <w:color w:val="0768A9"/>
                <w:sz w:val="18"/>
                <w:szCs w:val="18"/>
              </w:rPr>
            </w:pPr>
          </w:p>
        </w:tc>
        <w:tc>
          <w:tcPr>
            <w:tcW w:w="426" w:type="dxa"/>
            <w:tcBorders>
              <w:top w:val="single" w:sz="4" w:space="0" w:color="007AC3"/>
            </w:tcBorders>
            <w:shd w:val="clear" w:color="000000" w:fill="FFFFFF"/>
            <w:vAlign w:val="center"/>
          </w:tcPr>
          <w:p w14:paraId="51F70DA5" w14:textId="77777777" w:rsidR="009A2409" w:rsidRPr="0044673D" w:rsidRDefault="009A2409" w:rsidP="00442487">
            <w:pPr>
              <w:spacing w:after="0" w:line="240" w:lineRule="auto"/>
              <w:rPr>
                <w:rFonts w:asciiTheme="minorHAnsi" w:hAnsiTheme="minorHAnsi" w:cstheme="minorHAnsi"/>
                <w:b/>
                <w:color w:val="0768A9"/>
                <w:sz w:val="18"/>
                <w:szCs w:val="18"/>
              </w:rPr>
            </w:pPr>
          </w:p>
        </w:tc>
        <w:tc>
          <w:tcPr>
            <w:tcW w:w="4180" w:type="dxa"/>
            <w:vMerge/>
            <w:tcBorders>
              <w:left w:val="nil"/>
            </w:tcBorders>
            <w:shd w:val="clear" w:color="000000" w:fill="FFFFFF"/>
            <w:vAlign w:val="center"/>
          </w:tcPr>
          <w:p w14:paraId="0DD36031" w14:textId="77777777" w:rsidR="009A2409" w:rsidRPr="0044673D" w:rsidRDefault="009A2409" w:rsidP="001669B6">
            <w:pPr>
              <w:spacing w:after="0" w:line="240" w:lineRule="auto"/>
              <w:rPr>
                <w:rFonts w:asciiTheme="minorHAnsi" w:hAnsiTheme="minorHAnsi" w:cstheme="minorHAnsi"/>
                <w:b/>
                <w:color w:val="0768A9"/>
                <w:sz w:val="18"/>
                <w:szCs w:val="18"/>
              </w:rPr>
            </w:pPr>
          </w:p>
        </w:tc>
      </w:tr>
    </w:tbl>
    <w:p w14:paraId="72E09F96" w14:textId="77777777" w:rsidR="0035378F" w:rsidRPr="0035378F" w:rsidRDefault="0035378F" w:rsidP="0044673D">
      <w:pPr>
        <w:spacing w:after="0" w:line="240" w:lineRule="auto"/>
        <w:rPr>
          <w:color w:val="007AC3"/>
          <w:sz w:val="10"/>
          <w:szCs w:val="18"/>
          <w:vertAlign w:val="superscript"/>
        </w:rPr>
      </w:pPr>
    </w:p>
    <w:p w14:paraId="2E572007" w14:textId="77777777" w:rsidR="0035378F" w:rsidRPr="00E3597F" w:rsidRDefault="004E3C99" w:rsidP="0044673D">
      <w:pPr>
        <w:spacing w:after="0" w:line="240" w:lineRule="auto"/>
        <w:rPr>
          <w:color w:val="000000"/>
          <w:sz w:val="18"/>
          <w:szCs w:val="18"/>
          <w:lang w:eastAsia="es-ES"/>
        </w:rPr>
      </w:pPr>
      <w:r w:rsidRPr="004E3C99">
        <w:rPr>
          <w:color w:val="007AC3"/>
          <w:sz w:val="18"/>
          <w:szCs w:val="18"/>
          <w:vertAlign w:val="superscript"/>
        </w:rPr>
        <w:t xml:space="preserve">(1) </w:t>
      </w:r>
      <w:r w:rsidRPr="004E3C99">
        <w:rPr>
          <w:color w:val="000000"/>
          <w:sz w:val="18"/>
          <w:szCs w:val="18"/>
          <w:lang w:eastAsia="es-ES"/>
        </w:rPr>
        <w:t>Ayuda</w:t>
      </w:r>
      <w:r>
        <w:rPr>
          <w:color w:val="000000"/>
          <w:sz w:val="18"/>
          <w:szCs w:val="18"/>
          <w:lang w:eastAsia="es-ES"/>
        </w:rPr>
        <w:t xml:space="preserve"> d</w:t>
      </w:r>
      <w:r w:rsidRPr="004E3C99">
        <w:rPr>
          <w:color w:val="000000"/>
          <w:sz w:val="18"/>
          <w:szCs w:val="18"/>
          <w:lang w:eastAsia="es-ES"/>
        </w:rPr>
        <w:t>e la Fundación Estatal para la Formación en el Empleo (</w:t>
      </w:r>
      <w:r w:rsidRPr="004E3C99">
        <w:rPr>
          <w:sz w:val="18"/>
          <w:szCs w:val="18"/>
          <w:lang w:eastAsia="es-ES"/>
        </w:rPr>
        <w:t>FUNDAE).</w:t>
      </w:r>
      <w:r w:rsidRPr="004E3C99">
        <w:rPr>
          <w:color w:val="000000"/>
          <w:sz w:val="18"/>
          <w:szCs w:val="18"/>
          <w:lang w:eastAsia="es-ES"/>
        </w:rPr>
        <w:t xml:space="preserve"> Se hace efectiva mediante bonificaciones en las </w:t>
      </w:r>
      <w:r w:rsidRPr="00081649">
        <w:rPr>
          <w:color w:val="000000"/>
          <w:sz w:val="18"/>
          <w:szCs w:val="18"/>
          <w:lang w:eastAsia="es-ES"/>
        </w:rPr>
        <w:t xml:space="preserve">cotizaciones a la </w:t>
      </w:r>
      <w:r w:rsidRPr="002A13F5">
        <w:rPr>
          <w:color w:val="000000"/>
          <w:sz w:val="18"/>
          <w:szCs w:val="18"/>
          <w:lang w:eastAsia="es-ES"/>
        </w:rPr>
        <w:t xml:space="preserve">Seguridad Social. </w:t>
      </w:r>
      <w:r w:rsidR="00E3597F" w:rsidRPr="002A13F5">
        <w:rPr>
          <w:color w:val="000000"/>
          <w:sz w:val="18"/>
          <w:szCs w:val="18"/>
          <w:lang w:eastAsia="es-ES"/>
        </w:rPr>
        <w:t>Pueden acceder a estas ayudas todas las empresas con centros de trabajo en territorio estatal, que coticen por la contingencia de Formación Profesional a la Seguridad Social.</w:t>
      </w:r>
    </w:p>
    <w:p w14:paraId="5F746629" w14:textId="77777777" w:rsidR="0035378F" w:rsidRDefault="0035378F" w:rsidP="0044673D">
      <w:pPr>
        <w:spacing w:after="0" w:line="240" w:lineRule="auto"/>
        <w:rPr>
          <w:rFonts w:asciiTheme="minorHAnsi" w:hAnsiTheme="minorHAnsi" w:cstheme="minorHAnsi"/>
          <w:noProof/>
          <w:color w:val="474747"/>
          <w:sz w:val="18"/>
          <w:szCs w:val="18"/>
          <w:lang w:eastAsia="es-ES"/>
        </w:rPr>
      </w:pPr>
    </w:p>
    <w:tbl>
      <w:tblPr>
        <w:tblStyle w:val="Tablaconcuadrcula"/>
        <w:tblW w:w="9085"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2093"/>
        <w:gridCol w:w="236"/>
        <w:gridCol w:w="3200"/>
        <w:gridCol w:w="567"/>
        <w:gridCol w:w="1242"/>
        <w:gridCol w:w="236"/>
        <w:gridCol w:w="1511"/>
      </w:tblGrid>
      <w:tr w:rsidR="00900479" w:rsidRPr="0044673D" w14:paraId="42608CD6" w14:textId="77777777" w:rsidTr="00C36B3D">
        <w:trPr>
          <w:trHeight w:val="397"/>
        </w:trPr>
        <w:tc>
          <w:tcPr>
            <w:tcW w:w="9085" w:type="dxa"/>
            <w:gridSpan w:val="7"/>
            <w:tcBorders>
              <w:top w:val="nil"/>
              <w:bottom w:val="nil"/>
            </w:tcBorders>
            <w:vAlign w:val="center"/>
          </w:tcPr>
          <w:p w14:paraId="0F8026E3" w14:textId="77777777" w:rsidR="00900479" w:rsidRPr="0044673D" w:rsidRDefault="00900479" w:rsidP="00AC6326">
            <w:pPr>
              <w:rPr>
                <w:rFonts w:asciiTheme="minorHAnsi" w:hAnsiTheme="minorHAnsi" w:cstheme="minorHAnsi"/>
                <w:noProof/>
                <w:lang w:eastAsia="es-ES"/>
              </w:rPr>
            </w:pPr>
            <w:r w:rsidRPr="0044673D">
              <w:rPr>
                <w:rFonts w:asciiTheme="minorHAnsi" w:hAnsiTheme="minorHAnsi" w:cstheme="minorHAnsi"/>
                <w:b/>
                <w:color w:val="007AC3"/>
                <w:sz w:val="32"/>
              </w:rPr>
              <w:t>Datos del alumno</w:t>
            </w:r>
          </w:p>
        </w:tc>
      </w:tr>
      <w:tr w:rsidR="00900479" w:rsidRPr="0044673D" w14:paraId="57730566" w14:textId="77777777" w:rsidTr="00C36B3D">
        <w:trPr>
          <w:trHeight w:val="340"/>
        </w:trPr>
        <w:tc>
          <w:tcPr>
            <w:tcW w:w="2093" w:type="dxa"/>
            <w:tcBorders>
              <w:top w:val="nil"/>
              <w:bottom w:val="nil"/>
              <w:right w:val="nil"/>
            </w:tcBorders>
            <w:vAlign w:val="center"/>
          </w:tcPr>
          <w:p w14:paraId="0D07B454" w14:textId="77777777" w:rsidR="00900479" w:rsidRPr="0044673D" w:rsidRDefault="00900479"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Pr="0044673D">
              <w:rPr>
                <w:rFonts w:asciiTheme="minorHAnsi" w:hAnsiTheme="minorHAnsi" w:cstheme="minorHAnsi"/>
                <w:noProof/>
                <w:color w:val="474747"/>
                <w:sz w:val="18"/>
                <w:szCs w:val="18"/>
                <w:lang w:eastAsia="es-ES"/>
              </w:rPr>
              <w:t xml:space="preserve">Nombre y apellidos: </w:t>
            </w:r>
          </w:p>
        </w:tc>
        <w:tc>
          <w:tcPr>
            <w:tcW w:w="236" w:type="dxa"/>
            <w:tcBorders>
              <w:top w:val="nil"/>
              <w:left w:val="nil"/>
              <w:bottom w:val="nil"/>
              <w:right w:val="nil"/>
            </w:tcBorders>
            <w:vAlign w:val="center"/>
          </w:tcPr>
          <w:p w14:paraId="7B9DB209" w14:textId="77777777" w:rsidR="00900479" w:rsidRPr="0044673D" w:rsidRDefault="00900479" w:rsidP="00AC6326">
            <w:pPr>
              <w:rPr>
                <w:rFonts w:asciiTheme="minorHAnsi" w:hAnsiTheme="minorHAnsi" w:cstheme="minorHAnsi"/>
                <w:noProof/>
                <w:color w:val="474747"/>
                <w:sz w:val="18"/>
                <w:szCs w:val="18"/>
                <w:lang w:eastAsia="es-ES"/>
              </w:rPr>
            </w:pPr>
          </w:p>
        </w:tc>
        <w:tc>
          <w:tcPr>
            <w:tcW w:w="6756" w:type="dxa"/>
            <w:gridSpan w:val="5"/>
            <w:tcBorders>
              <w:top w:val="nil"/>
              <w:left w:val="nil"/>
            </w:tcBorders>
            <w:vAlign w:val="center"/>
          </w:tcPr>
          <w:p w14:paraId="6BC3F3F6" w14:textId="77777777" w:rsidR="00900479" w:rsidRPr="0044673D" w:rsidRDefault="00900479" w:rsidP="00AC6326">
            <w:pPr>
              <w:rPr>
                <w:rFonts w:asciiTheme="minorHAnsi" w:hAnsiTheme="minorHAnsi" w:cstheme="minorHAnsi"/>
                <w:b/>
                <w:noProof/>
                <w:color w:val="474747"/>
                <w:sz w:val="18"/>
                <w:szCs w:val="18"/>
                <w:lang w:eastAsia="es-ES"/>
              </w:rPr>
            </w:pPr>
          </w:p>
        </w:tc>
      </w:tr>
      <w:tr w:rsidR="00900479" w:rsidRPr="0044673D" w14:paraId="4BD4FA77" w14:textId="77777777" w:rsidTr="00C36B3D">
        <w:trPr>
          <w:trHeight w:val="340"/>
        </w:trPr>
        <w:tc>
          <w:tcPr>
            <w:tcW w:w="2093" w:type="dxa"/>
            <w:tcBorders>
              <w:top w:val="nil"/>
              <w:bottom w:val="nil"/>
              <w:right w:val="nil"/>
            </w:tcBorders>
            <w:vAlign w:val="center"/>
          </w:tcPr>
          <w:p w14:paraId="72A2FC95"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 xml:space="preserve">DNI: </w:t>
            </w:r>
          </w:p>
        </w:tc>
        <w:tc>
          <w:tcPr>
            <w:tcW w:w="236" w:type="dxa"/>
            <w:tcBorders>
              <w:top w:val="nil"/>
              <w:left w:val="nil"/>
              <w:bottom w:val="nil"/>
              <w:right w:val="nil"/>
            </w:tcBorders>
            <w:vAlign w:val="center"/>
          </w:tcPr>
          <w:p w14:paraId="71C0DADC" w14:textId="77777777" w:rsidR="00900479" w:rsidRPr="0044673D" w:rsidRDefault="00900479" w:rsidP="00AC6326">
            <w:pPr>
              <w:rPr>
                <w:rFonts w:asciiTheme="minorHAnsi" w:hAnsiTheme="minorHAnsi" w:cstheme="minorHAnsi"/>
                <w:noProof/>
                <w:color w:val="474747"/>
                <w:sz w:val="18"/>
                <w:szCs w:val="18"/>
                <w:lang w:eastAsia="es-ES"/>
              </w:rPr>
            </w:pPr>
          </w:p>
        </w:tc>
        <w:tc>
          <w:tcPr>
            <w:tcW w:w="3200" w:type="dxa"/>
            <w:tcBorders>
              <w:left w:val="nil"/>
              <w:bottom w:val="single" w:sz="4" w:space="0" w:color="007AC3"/>
              <w:right w:val="nil"/>
            </w:tcBorders>
            <w:vAlign w:val="center"/>
          </w:tcPr>
          <w:p w14:paraId="0E991825" w14:textId="77777777" w:rsidR="00900479" w:rsidRPr="0044673D" w:rsidRDefault="00900479" w:rsidP="00AC6326">
            <w:pPr>
              <w:rPr>
                <w:rFonts w:asciiTheme="minorHAnsi" w:hAnsiTheme="minorHAnsi" w:cstheme="minorHAnsi"/>
                <w:noProof/>
                <w:color w:val="474747"/>
                <w:sz w:val="18"/>
                <w:szCs w:val="18"/>
                <w:lang w:eastAsia="es-ES"/>
              </w:rPr>
            </w:pPr>
          </w:p>
        </w:tc>
        <w:tc>
          <w:tcPr>
            <w:tcW w:w="1809" w:type="dxa"/>
            <w:gridSpan w:val="2"/>
            <w:tcBorders>
              <w:top w:val="single" w:sz="4" w:space="0" w:color="007AC3"/>
              <w:left w:val="nil"/>
              <w:bottom w:val="nil"/>
              <w:right w:val="nil"/>
            </w:tcBorders>
            <w:vAlign w:val="center"/>
          </w:tcPr>
          <w:p w14:paraId="223FFE6A"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Fecha de nacimiento:</w:t>
            </w:r>
          </w:p>
        </w:tc>
        <w:tc>
          <w:tcPr>
            <w:tcW w:w="236" w:type="dxa"/>
            <w:tcBorders>
              <w:top w:val="nil"/>
              <w:left w:val="nil"/>
              <w:bottom w:val="nil"/>
              <w:right w:val="nil"/>
            </w:tcBorders>
            <w:vAlign w:val="center"/>
          </w:tcPr>
          <w:p w14:paraId="0C0FDA1D"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572F4773" w14:textId="77777777" w:rsidR="00900479" w:rsidRPr="0044673D" w:rsidRDefault="00900479" w:rsidP="00AC6326">
            <w:pPr>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 xml:space="preserve">    /     /  </w:t>
            </w:r>
          </w:p>
        </w:tc>
      </w:tr>
      <w:tr w:rsidR="00900479" w:rsidRPr="0044673D" w14:paraId="08D766D7" w14:textId="77777777" w:rsidTr="00C36B3D">
        <w:trPr>
          <w:trHeight w:val="340"/>
        </w:trPr>
        <w:tc>
          <w:tcPr>
            <w:tcW w:w="2093" w:type="dxa"/>
            <w:tcBorders>
              <w:top w:val="nil"/>
              <w:bottom w:val="nil"/>
              <w:right w:val="nil"/>
            </w:tcBorders>
            <w:vAlign w:val="center"/>
          </w:tcPr>
          <w:p w14:paraId="44999274"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e-Mail:</w:t>
            </w:r>
          </w:p>
        </w:tc>
        <w:tc>
          <w:tcPr>
            <w:tcW w:w="236" w:type="dxa"/>
            <w:tcBorders>
              <w:top w:val="nil"/>
              <w:left w:val="nil"/>
              <w:bottom w:val="nil"/>
              <w:right w:val="nil"/>
            </w:tcBorders>
            <w:vAlign w:val="center"/>
          </w:tcPr>
          <w:p w14:paraId="52944335" w14:textId="77777777" w:rsidR="00900479" w:rsidRPr="0044673D" w:rsidRDefault="00900479" w:rsidP="00AC6326">
            <w:pPr>
              <w:rPr>
                <w:rFonts w:asciiTheme="minorHAnsi" w:hAnsiTheme="minorHAnsi" w:cstheme="minorHAnsi"/>
                <w:noProof/>
                <w:color w:val="474747"/>
                <w:sz w:val="18"/>
                <w:szCs w:val="18"/>
                <w:lang w:eastAsia="es-ES"/>
              </w:rPr>
            </w:pPr>
          </w:p>
        </w:tc>
        <w:tc>
          <w:tcPr>
            <w:tcW w:w="3767" w:type="dxa"/>
            <w:gridSpan w:val="2"/>
            <w:tcBorders>
              <w:top w:val="nil"/>
              <w:left w:val="nil"/>
              <w:bottom w:val="single" w:sz="4" w:space="0" w:color="007AC3"/>
              <w:right w:val="nil"/>
            </w:tcBorders>
            <w:vAlign w:val="center"/>
          </w:tcPr>
          <w:p w14:paraId="1CE324A5" w14:textId="77777777" w:rsidR="00900479" w:rsidRPr="0044673D" w:rsidRDefault="00900479" w:rsidP="00AC6326">
            <w:pPr>
              <w:jc w:val="right"/>
              <w:rPr>
                <w:rFonts w:asciiTheme="minorHAnsi" w:hAnsiTheme="minorHAnsi" w:cstheme="minorHAnsi"/>
                <w:noProof/>
                <w:color w:val="474747"/>
                <w:sz w:val="18"/>
                <w:szCs w:val="18"/>
                <w:lang w:eastAsia="es-ES"/>
              </w:rPr>
            </w:pPr>
          </w:p>
        </w:tc>
        <w:tc>
          <w:tcPr>
            <w:tcW w:w="1242" w:type="dxa"/>
            <w:tcBorders>
              <w:top w:val="nil"/>
              <w:left w:val="nil"/>
              <w:bottom w:val="nil"/>
              <w:right w:val="nil"/>
            </w:tcBorders>
            <w:vAlign w:val="center"/>
          </w:tcPr>
          <w:p w14:paraId="51017FFE"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Nacionalidad</w:t>
            </w:r>
            <w:r w:rsidR="00F947A2">
              <w:rPr>
                <w:rFonts w:asciiTheme="minorHAnsi" w:hAnsiTheme="minorHAnsi" w:cstheme="minorHAnsi"/>
                <w:noProof/>
                <w:color w:val="474747"/>
                <w:sz w:val="18"/>
                <w:szCs w:val="18"/>
                <w:lang w:eastAsia="es-ES"/>
              </w:rPr>
              <w:t>:</w:t>
            </w:r>
          </w:p>
        </w:tc>
        <w:tc>
          <w:tcPr>
            <w:tcW w:w="236" w:type="dxa"/>
            <w:tcBorders>
              <w:top w:val="nil"/>
              <w:left w:val="nil"/>
              <w:bottom w:val="nil"/>
              <w:right w:val="nil"/>
            </w:tcBorders>
            <w:vAlign w:val="center"/>
          </w:tcPr>
          <w:p w14:paraId="41981A00"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032A4CF8" w14:textId="77777777" w:rsidR="00900479" w:rsidRPr="0044673D" w:rsidRDefault="00900479" w:rsidP="00AC6326">
            <w:pPr>
              <w:rPr>
                <w:rFonts w:asciiTheme="minorHAnsi" w:hAnsiTheme="minorHAnsi" w:cstheme="minorHAnsi"/>
                <w:noProof/>
                <w:color w:val="474747"/>
                <w:sz w:val="18"/>
                <w:szCs w:val="18"/>
                <w:lang w:eastAsia="es-ES"/>
              </w:rPr>
            </w:pPr>
          </w:p>
        </w:tc>
      </w:tr>
      <w:tr w:rsidR="00900479" w:rsidRPr="0044673D" w14:paraId="76EE58A0" w14:textId="77777777" w:rsidTr="00C36B3D">
        <w:trPr>
          <w:trHeight w:val="340"/>
        </w:trPr>
        <w:tc>
          <w:tcPr>
            <w:tcW w:w="2093" w:type="dxa"/>
            <w:tcBorders>
              <w:top w:val="nil"/>
              <w:bottom w:val="nil"/>
              <w:right w:val="nil"/>
            </w:tcBorders>
            <w:vAlign w:val="center"/>
          </w:tcPr>
          <w:p w14:paraId="4A91080B"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Teléfono Móvil:</w:t>
            </w:r>
          </w:p>
        </w:tc>
        <w:tc>
          <w:tcPr>
            <w:tcW w:w="236" w:type="dxa"/>
            <w:tcBorders>
              <w:top w:val="nil"/>
              <w:left w:val="nil"/>
              <w:bottom w:val="nil"/>
              <w:right w:val="nil"/>
            </w:tcBorders>
            <w:vAlign w:val="center"/>
          </w:tcPr>
          <w:p w14:paraId="38EE78D6" w14:textId="77777777" w:rsidR="00900479" w:rsidRPr="0044673D" w:rsidRDefault="00900479" w:rsidP="00AC6326">
            <w:pPr>
              <w:rPr>
                <w:rFonts w:asciiTheme="minorHAnsi" w:hAnsiTheme="minorHAnsi" w:cstheme="minorHAnsi"/>
                <w:noProof/>
                <w:color w:val="474747"/>
                <w:sz w:val="18"/>
                <w:szCs w:val="18"/>
                <w:lang w:eastAsia="es-ES"/>
              </w:rPr>
            </w:pPr>
          </w:p>
        </w:tc>
        <w:tc>
          <w:tcPr>
            <w:tcW w:w="3767" w:type="dxa"/>
            <w:gridSpan w:val="2"/>
            <w:tcBorders>
              <w:top w:val="nil"/>
              <w:left w:val="nil"/>
              <w:bottom w:val="single" w:sz="4" w:space="0" w:color="007AC3"/>
              <w:right w:val="nil"/>
            </w:tcBorders>
            <w:vAlign w:val="center"/>
          </w:tcPr>
          <w:p w14:paraId="2F9E750C" w14:textId="77777777" w:rsidR="00900479" w:rsidRPr="0044673D" w:rsidRDefault="00900479" w:rsidP="00AC6326">
            <w:pPr>
              <w:jc w:val="right"/>
              <w:rPr>
                <w:rFonts w:asciiTheme="minorHAnsi" w:hAnsiTheme="minorHAnsi" w:cstheme="minorHAnsi"/>
                <w:noProof/>
                <w:color w:val="474747"/>
                <w:sz w:val="18"/>
                <w:szCs w:val="18"/>
                <w:lang w:eastAsia="es-ES"/>
              </w:rPr>
            </w:pPr>
          </w:p>
        </w:tc>
        <w:tc>
          <w:tcPr>
            <w:tcW w:w="1242" w:type="dxa"/>
            <w:tcBorders>
              <w:top w:val="nil"/>
              <w:left w:val="nil"/>
              <w:bottom w:val="nil"/>
              <w:right w:val="nil"/>
            </w:tcBorders>
            <w:vAlign w:val="center"/>
          </w:tcPr>
          <w:p w14:paraId="6CFD15E3"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color w:val="474747"/>
                <w:sz w:val="18"/>
                <w:szCs w:val="18"/>
              </w:rPr>
              <w:t>Teléfono Fijo:</w:t>
            </w:r>
          </w:p>
        </w:tc>
        <w:tc>
          <w:tcPr>
            <w:tcW w:w="236" w:type="dxa"/>
            <w:tcBorders>
              <w:top w:val="nil"/>
              <w:left w:val="nil"/>
              <w:bottom w:val="nil"/>
              <w:right w:val="nil"/>
            </w:tcBorders>
            <w:vAlign w:val="center"/>
          </w:tcPr>
          <w:p w14:paraId="443D9F13" w14:textId="77777777" w:rsidR="00900479" w:rsidRPr="0044673D" w:rsidRDefault="00900479" w:rsidP="00AC6326">
            <w:pPr>
              <w:rPr>
                <w:rFonts w:asciiTheme="minorHAnsi" w:hAnsiTheme="minorHAnsi" w:cstheme="minorHAnsi"/>
                <w:noProof/>
                <w:color w:val="474747"/>
                <w:sz w:val="18"/>
                <w:szCs w:val="18"/>
                <w:lang w:eastAsia="es-ES"/>
              </w:rPr>
            </w:pPr>
          </w:p>
        </w:tc>
        <w:tc>
          <w:tcPr>
            <w:tcW w:w="1511" w:type="dxa"/>
            <w:tcBorders>
              <w:left w:val="nil"/>
              <w:bottom w:val="single" w:sz="4" w:space="0" w:color="007AC3"/>
            </w:tcBorders>
            <w:vAlign w:val="center"/>
          </w:tcPr>
          <w:p w14:paraId="0B0C6E41" w14:textId="77777777" w:rsidR="00900479" w:rsidRPr="0044673D" w:rsidRDefault="00900479" w:rsidP="00AC6326">
            <w:pPr>
              <w:rPr>
                <w:rFonts w:asciiTheme="minorHAnsi" w:hAnsiTheme="minorHAnsi" w:cstheme="minorHAnsi"/>
                <w:noProof/>
                <w:color w:val="474747"/>
                <w:sz w:val="18"/>
                <w:szCs w:val="18"/>
                <w:lang w:eastAsia="es-ES"/>
              </w:rPr>
            </w:pPr>
          </w:p>
        </w:tc>
      </w:tr>
      <w:tr w:rsidR="00900479" w:rsidRPr="0044673D" w14:paraId="07AA09EF" w14:textId="77777777" w:rsidTr="00C36B3D">
        <w:trPr>
          <w:trHeight w:val="340"/>
        </w:trPr>
        <w:tc>
          <w:tcPr>
            <w:tcW w:w="2093" w:type="dxa"/>
            <w:tcBorders>
              <w:top w:val="nil"/>
              <w:bottom w:val="nil"/>
              <w:right w:val="nil"/>
            </w:tcBorders>
            <w:vAlign w:val="center"/>
          </w:tcPr>
          <w:p w14:paraId="30CAE7FD"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Direcci</w:t>
            </w:r>
            <w:r w:rsidR="00900479">
              <w:rPr>
                <w:rFonts w:asciiTheme="minorHAnsi" w:hAnsiTheme="minorHAnsi" w:cstheme="minorHAnsi"/>
                <w:noProof/>
                <w:color w:val="474747"/>
                <w:sz w:val="18"/>
                <w:szCs w:val="18"/>
                <w:lang w:eastAsia="es-ES"/>
              </w:rPr>
              <w:t>ó</w:t>
            </w:r>
            <w:r w:rsidR="00900479" w:rsidRPr="0044673D">
              <w:rPr>
                <w:rFonts w:asciiTheme="minorHAnsi" w:hAnsiTheme="minorHAnsi" w:cstheme="minorHAnsi"/>
                <w:noProof/>
                <w:color w:val="474747"/>
                <w:sz w:val="18"/>
                <w:szCs w:val="18"/>
                <w:lang w:eastAsia="es-ES"/>
              </w:rPr>
              <w:t>n:</w:t>
            </w:r>
          </w:p>
        </w:tc>
        <w:tc>
          <w:tcPr>
            <w:tcW w:w="236" w:type="dxa"/>
            <w:tcBorders>
              <w:top w:val="nil"/>
              <w:left w:val="nil"/>
              <w:bottom w:val="nil"/>
              <w:right w:val="nil"/>
            </w:tcBorders>
            <w:vAlign w:val="center"/>
          </w:tcPr>
          <w:p w14:paraId="7332A41B" w14:textId="77777777" w:rsidR="00900479" w:rsidRPr="0044673D" w:rsidRDefault="00900479" w:rsidP="00AC6326">
            <w:pPr>
              <w:rPr>
                <w:rFonts w:asciiTheme="minorHAnsi" w:hAnsiTheme="minorHAnsi" w:cstheme="minorHAnsi"/>
                <w:color w:val="474747"/>
                <w:sz w:val="18"/>
                <w:szCs w:val="18"/>
              </w:rPr>
            </w:pPr>
          </w:p>
        </w:tc>
        <w:tc>
          <w:tcPr>
            <w:tcW w:w="3200" w:type="dxa"/>
            <w:tcBorders>
              <w:top w:val="nil"/>
              <w:left w:val="nil"/>
              <w:bottom w:val="nil"/>
              <w:right w:val="nil"/>
            </w:tcBorders>
            <w:vAlign w:val="center"/>
          </w:tcPr>
          <w:p w14:paraId="78CE9FC8" w14:textId="77777777" w:rsidR="00900479" w:rsidRPr="0044673D" w:rsidRDefault="00900479" w:rsidP="00AC6326">
            <w:pPr>
              <w:ind w:left="-108"/>
              <w:rPr>
                <w:rFonts w:asciiTheme="minorHAnsi" w:hAnsiTheme="minorHAnsi" w:cstheme="minorHAnsi"/>
                <w:color w:val="474747"/>
                <w:sz w:val="18"/>
                <w:szCs w:val="18"/>
              </w:rPr>
            </w:pPr>
            <w:r>
              <w:rPr>
                <w:rFonts w:asciiTheme="minorHAnsi" w:hAnsiTheme="minorHAnsi" w:cstheme="minorHAnsi"/>
                <w:color w:val="474747"/>
                <w:sz w:val="18"/>
                <w:szCs w:val="18"/>
              </w:rPr>
              <w:t xml:space="preserve"> </w:t>
            </w:r>
          </w:p>
        </w:tc>
        <w:tc>
          <w:tcPr>
            <w:tcW w:w="1809" w:type="dxa"/>
            <w:gridSpan w:val="2"/>
            <w:tcBorders>
              <w:top w:val="nil"/>
              <w:left w:val="nil"/>
              <w:bottom w:val="single" w:sz="4" w:space="0" w:color="007AC3"/>
              <w:right w:val="nil"/>
            </w:tcBorders>
            <w:vAlign w:val="center"/>
          </w:tcPr>
          <w:p w14:paraId="29D4C527" w14:textId="77777777" w:rsidR="00900479" w:rsidRPr="0044673D" w:rsidRDefault="00E3597F" w:rsidP="00AC6326">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color w:val="474747"/>
                <w:sz w:val="18"/>
                <w:szCs w:val="18"/>
              </w:rPr>
              <w:t>N</w:t>
            </w:r>
            <w:r w:rsidR="00900479">
              <w:rPr>
                <w:rFonts w:asciiTheme="minorHAnsi" w:hAnsiTheme="minorHAnsi" w:cstheme="minorHAnsi"/>
                <w:color w:val="474747"/>
                <w:sz w:val="18"/>
                <w:szCs w:val="18"/>
              </w:rPr>
              <w:t>ú</w:t>
            </w:r>
            <w:r w:rsidR="00900479" w:rsidRPr="0044673D">
              <w:rPr>
                <w:rFonts w:asciiTheme="minorHAnsi" w:hAnsiTheme="minorHAnsi" w:cstheme="minorHAnsi"/>
                <w:color w:val="474747"/>
                <w:sz w:val="18"/>
                <w:szCs w:val="18"/>
              </w:rPr>
              <w:t>mero:</w:t>
            </w:r>
          </w:p>
        </w:tc>
        <w:tc>
          <w:tcPr>
            <w:tcW w:w="236" w:type="dxa"/>
            <w:tcBorders>
              <w:top w:val="nil"/>
              <w:left w:val="nil"/>
              <w:bottom w:val="single" w:sz="4" w:space="0" w:color="007AC3"/>
              <w:right w:val="nil"/>
            </w:tcBorders>
            <w:vAlign w:val="center"/>
          </w:tcPr>
          <w:p w14:paraId="629C28A1" w14:textId="77777777" w:rsidR="00900479" w:rsidRPr="0044673D" w:rsidRDefault="00900479" w:rsidP="00AC6326">
            <w:pPr>
              <w:rPr>
                <w:rFonts w:asciiTheme="minorHAnsi" w:hAnsiTheme="minorHAnsi" w:cstheme="minorHAnsi"/>
                <w:color w:val="474747"/>
                <w:sz w:val="18"/>
                <w:szCs w:val="18"/>
              </w:rPr>
            </w:pPr>
          </w:p>
        </w:tc>
        <w:tc>
          <w:tcPr>
            <w:tcW w:w="1511" w:type="dxa"/>
            <w:tcBorders>
              <w:top w:val="single" w:sz="4" w:space="0" w:color="007AC3"/>
              <w:left w:val="nil"/>
              <w:bottom w:val="single" w:sz="4" w:space="0" w:color="007AC3"/>
            </w:tcBorders>
            <w:vAlign w:val="center"/>
          </w:tcPr>
          <w:p w14:paraId="1BCFA2EC" w14:textId="77777777" w:rsidR="00900479" w:rsidRPr="0044673D" w:rsidRDefault="00900479" w:rsidP="00AC6326">
            <w:pPr>
              <w:rPr>
                <w:rFonts w:asciiTheme="minorHAnsi" w:hAnsiTheme="minorHAnsi" w:cstheme="minorHAnsi"/>
                <w:color w:val="474747"/>
                <w:sz w:val="18"/>
                <w:szCs w:val="18"/>
              </w:rPr>
            </w:pPr>
          </w:p>
        </w:tc>
      </w:tr>
      <w:tr w:rsidR="00900479" w:rsidRPr="0044673D" w14:paraId="692F7574" w14:textId="77777777" w:rsidTr="00C36B3D">
        <w:trPr>
          <w:trHeight w:val="340"/>
        </w:trPr>
        <w:tc>
          <w:tcPr>
            <w:tcW w:w="2093" w:type="dxa"/>
            <w:tcBorders>
              <w:top w:val="nil"/>
              <w:bottom w:val="nil"/>
              <w:right w:val="nil"/>
            </w:tcBorders>
            <w:vAlign w:val="center"/>
          </w:tcPr>
          <w:p w14:paraId="214BD345" w14:textId="77777777" w:rsidR="00900479" w:rsidRPr="0044673D" w:rsidRDefault="00E3597F" w:rsidP="00AC6326">
            <w:pPr>
              <w:jc w:val="right"/>
              <w:rPr>
                <w:rFonts w:asciiTheme="minorHAnsi" w:hAnsiTheme="minorHAnsi" w:cstheme="minorHAnsi"/>
                <w:b/>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Población:</w:t>
            </w:r>
          </w:p>
        </w:tc>
        <w:tc>
          <w:tcPr>
            <w:tcW w:w="236" w:type="dxa"/>
            <w:tcBorders>
              <w:top w:val="nil"/>
              <w:left w:val="nil"/>
              <w:bottom w:val="nil"/>
              <w:right w:val="nil"/>
            </w:tcBorders>
            <w:vAlign w:val="center"/>
          </w:tcPr>
          <w:p w14:paraId="74F4AF71" w14:textId="77777777" w:rsidR="00900479" w:rsidRPr="0044673D" w:rsidRDefault="00900479" w:rsidP="00AC6326">
            <w:pPr>
              <w:rPr>
                <w:rFonts w:asciiTheme="minorHAnsi" w:hAnsiTheme="minorHAnsi" w:cstheme="minorHAnsi"/>
                <w:b/>
                <w:color w:val="474747"/>
                <w:sz w:val="18"/>
                <w:szCs w:val="18"/>
              </w:rPr>
            </w:pPr>
          </w:p>
        </w:tc>
        <w:tc>
          <w:tcPr>
            <w:tcW w:w="3200" w:type="dxa"/>
            <w:tcBorders>
              <w:top w:val="single" w:sz="4" w:space="0" w:color="007AC3"/>
              <w:left w:val="nil"/>
              <w:bottom w:val="single" w:sz="4" w:space="0" w:color="007AC3"/>
              <w:right w:val="nil"/>
            </w:tcBorders>
            <w:vAlign w:val="center"/>
          </w:tcPr>
          <w:p w14:paraId="69FB76C9" w14:textId="77777777" w:rsidR="00900479" w:rsidRPr="0044673D" w:rsidRDefault="00900479" w:rsidP="00AC6326">
            <w:pPr>
              <w:rPr>
                <w:rFonts w:asciiTheme="minorHAnsi" w:hAnsiTheme="minorHAnsi" w:cstheme="minorHAnsi"/>
                <w:b/>
                <w:color w:val="474747"/>
                <w:sz w:val="18"/>
                <w:szCs w:val="18"/>
              </w:rPr>
            </w:pPr>
          </w:p>
        </w:tc>
        <w:tc>
          <w:tcPr>
            <w:tcW w:w="1809" w:type="dxa"/>
            <w:gridSpan w:val="2"/>
            <w:tcBorders>
              <w:top w:val="single" w:sz="4" w:space="0" w:color="007AC3"/>
              <w:left w:val="nil"/>
              <w:bottom w:val="single" w:sz="4" w:space="0" w:color="007AC3"/>
              <w:right w:val="nil"/>
            </w:tcBorders>
            <w:vAlign w:val="center"/>
          </w:tcPr>
          <w:p w14:paraId="6F08FD38" w14:textId="77777777" w:rsidR="00900479" w:rsidRPr="0044673D" w:rsidRDefault="00E3597F" w:rsidP="00AC6326">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color w:val="474747"/>
                <w:sz w:val="18"/>
                <w:szCs w:val="18"/>
              </w:rPr>
              <w:t>CP</w:t>
            </w:r>
            <w:r w:rsidR="00900479">
              <w:rPr>
                <w:rFonts w:asciiTheme="minorHAnsi" w:hAnsiTheme="minorHAnsi" w:cstheme="minorHAnsi"/>
                <w:color w:val="474747"/>
                <w:sz w:val="18"/>
                <w:szCs w:val="18"/>
              </w:rPr>
              <w:t>.</w:t>
            </w:r>
            <w:r w:rsidR="00900479" w:rsidRPr="0044673D">
              <w:rPr>
                <w:rFonts w:asciiTheme="minorHAnsi" w:hAnsiTheme="minorHAnsi" w:cstheme="minorHAnsi"/>
                <w:color w:val="474747"/>
                <w:sz w:val="18"/>
                <w:szCs w:val="18"/>
              </w:rPr>
              <w:t>:</w:t>
            </w:r>
          </w:p>
        </w:tc>
        <w:tc>
          <w:tcPr>
            <w:tcW w:w="236" w:type="dxa"/>
            <w:tcBorders>
              <w:top w:val="single" w:sz="4" w:space="0" w:color="007AC3"/>
              <w:left w:val="nil"/>
              <w:bottom w:val="nil"/>
              <w:right w:val="nil"/>
            </w:tcBorders>
            <w:vAlign w:val="center"/>
          </w:tcPr>
          <w:p w14:paraId="46E74561" w14:textId="77777777" w:rsidR="00900479" w:rsidRPr="0044673D" w:rsidRDefault="00900479" w:rsidP="00AC6326">
            <w:pPr>
              <w:rPr>
                <w:rFonts w:asciiTheme="minorHAnsi" w:hAnsiTheme="minorHAnsi" w:cstheme="minorHAnsi"/>
                <w:b/>
                <w:color w:val="474747"/>
                <w:sz w:val="18"/>
                <w:szCs w:val="18"/>
              </w:rPr>
            </w:pPr>
          </w:p>
        </w:tc>
        <w:tc>
          <w:tcPr>
            <w:tcW w:w="1511" w:type="dxa"/>
            <w:tcBorders>
              <w:top w:val="single" w:sz="4" w:space="0" w:color="007AC3"/>
              <w:left w:val="nil"/>
              <w:bottom w:val="single" w:sz="4" w:space="0" w:color="007AC3"/>
            </w:tcBorders>
            <w:vAlign w:val="center"/>
          </w:tcPr>
          <w:p w14:paraId="315D73C7"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0A1E0FE6" w14:textId="77777777" w:rsidTr="00C36B3D">
        <w:trPr>
          <w:trHeight w:val="340"/>
        </w:trPr>
        <w:tc>
          <w:tcPr>
            <w:tcW w:w="2093" w:type="dxa"/>
            <w:tcBorders>
              <w:top w:val="nil"/>
              <w:bottom w:val="nil"/>
              <w:right w:val="nil"/>
            </w:tcBorders>
            <w:vAlign w:val="center"/>
          </w:tcPr>
          <w:p w14:paraId="5CB9CD03" w14:textId="77777777" w:rsidR="00900479" w:rsidRPr="0044673D" w:rsidRDefault="00E3597F" w:rsidP="00AC6326">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900479" w:rsidRPr="0044673D">
              <w:rPr>
                <w:rFonts w:asciiTheme="minorHAnsi" w:hAnsiTheme="minorHAnsi" w:cstheme="minorHAnsi"/>
                <w:noProof/>
                <w:color w:val="474747"/>
                <w:sz w:val="18"/>
                <w:szCs w:val="18"/>
                <w:lang w:eastAsia="es-ES"/>
              </w:rPr>
              <w:t>Provincia:</w:t>
            </w:r>
          </w:p>
        </w:tc>
        <w:tc>
          <w:tcPr>
            <w:tcW w:w="236" w:type="dxa"/>
            <w:tcBorders>
              <w:top w:val="nil"/>
              <w:left w:val="nil"/>
              <w:bottom w:val="nil"/>
              <w:right w:val="nil"/>
            </w:tcBorders>
            <w:vAlign w:val="center"/>
          </w:tcPr>
          <w:p w14:paraId="5EFADF2E"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5950C18C"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3618B08A" w14:textId="77777777" w:rsidTr="00C36B3D">
        <w:trPr>
          <w:trHeight w:val="340"/>
        </w:trPr>
        <w:tc>
          <w:tcPr>
            <w:tcW w:w="2093" w:type="dxa"/>
            <w:tcBorders>
              <w:top w:val="nil"/>
              <w:bottom w:val="nil"/>
              <w:right w:val="nil"/>
            </w:tcBorders>
            <w:vAlign w:val="center"/>
          </w:tcPr>
          <w:p w14:paraId="3E549D95" w14:textId="77777777" w:rsidR="00900479" w:rsidRPr="0044673D" w:rsidRDefault="00900479" w:rsidP="00AC6326">
            <w:pPr>
              <w:jc w:val="right"/>
              <w:rPr>
                <w:rFonts w:asciiTheme="minorHAnsi" w:hAnsiTheme="minorHAnsi" w:cstheme="minorHAnsi"/>
                <w:noProof/>
                <w:color w:val="474747"/>
                <w:sz w:val="18"/>
                <w:szCs w:val="18"/>
                <w:lang w:eastAsia="es-ES"/>
              </w:rPr>
            </w:pPr>
            <w:r>
              <w:rPr>
                <w:rFonts w:asciiTheme="minorHAnsi" w:hAnsiTheme="minorHAnsi" w:cstheme="minorHAnsi"/>
                <w:noProof/>
                <w:color w:val="474747"/>
                <w:sz w:val="18"/>
                <w:szCs w:val="18"/>
                <w:lang w:eastAsia="es-ES"/>
              </w:rPr>
              <w:t>Puesto/á</w:t>
            </w:r>
            <w:r w:rsidRPr="0044673D">
              <w:rPr>
                <w:rFonts w:asciiTheme="minorHAnsi" w:hAnsiTheme="minorHAnsi" w:cstheme="minorHAnsi"/>
                <w:noProof/>
                <w:color w:val="474747"/>
                <w:sz w:val="18"/>
                <w:szCs w:val="18"/>
                <w:lang w:eastAsia="es-ES"/>
              </w:rPr>
              <w:t>rea de trabajo:</w:t>
            </w:r>
          </w:p>
        </w:tc>
        <w:tc>
          <w:tcPr>
            <w:tcW w:w="236" w:type="dxa"/>
            <w:tcBorders>
              <w:top w:val="nil"/>
              <w:left w:val="nil"/>
              <w:bottom w:val="nil"/>
              <w:right w:val="nil"/>
            </w:tcBorders>
            <w:vAlign w:val="center"/>
          </w:tcPr>
          <w:p w14:paraId="4F2E2B5A"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39420DD0"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1D478E9A" w14:textId="77777777" w:rsidTr="00C36B3D">
        <w:trPr>
          <w:trHeight w:val="340"/>
        </w:trPr>
        <w:tc>
          <w:tcPr>
            <w:tcW w:w="2093" w:type="dxa"/>
            <w:tcBorders>
              <w:top w:val="nil"/>
              <w:bottom w:val="nil"/>
              <w:right w:val="nil"/>
            </w:tcBorders>
            <w:vAlign w:val="center"/>
          </w:tcPr>
          <w:p w14:paraId="6C397F03" w14:textId="77777777" w:rsidR="00900479" w:rsidRPr="0044673D" w:rsidRDefault="00900479" w:rsidP="00AC6326">
            <w:pPr>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Empresa:</w:t>
            </w:r>
          </w:p>
        </w:tc>
        <w:tc>
          <w:tcPr>
            <w:tcW w:w="236" w:type="dxa"/>
            <w:tcBorders>
              <w:top w:val="nil"/>
              <w:left w:val="nil"/>
              <w:bottom w:val="nil"/>
              <w:right w:val="nil"/>
            </w:tcBorders>
            <w:vAlign w:val="center"/>
          </w:tcPr>
          <w:p w14:paraId="74CA90F8" w14:textId="77777777" w:rsidR="00900479" w:rsidRPr="0044673D" w:rsidRDefault="00900479" w:rsidP="00AC6326">
            <w:pPr>
              <w:rPr>
                <w:rFonts w:asciiTheme="minorHAnsi" w:hAnsiTheme="minorHAnsi" w:cstheme="minorHAnsi"/>
                <w:b/>
                <w:color w:val="474747"/>
                <w:sz w:val="18"/>
                <w:szCs w:val="18"/>
              </w:rPr>
            </w:pPr>
          </w:p>
        </w:tc>
        <w:tc>
          <w:tcPr>
            <w:tcW w:w="6756" w:type="dxa"/>
            <w:gridSpan w:val="5"/>
            <w:tcBorders>
              <w:top w:val="single" w:sz="4" w:space="0" w:color="007AC3"/>
              <w:left w:val="nil"/>
              <w:bottom w:val="single" w:sz="4" w:space="0" w:color="007AC3"/>
            </w:tcBorders>
            <w:vAlign w:val="center"/>
          </w:tcPr>
          <w:p w14:paraId="1A28761A" w14:textId="77777777" w:rsidR="00900479" w:rsidRPr="0044673D" w:rsidRDefault="00900479" w:rsidP="00AC6326">
            <w:pPr>
              <w:rPr>
                <w:rFonts w:asciiTheme="minorHAnsi" w:hAnsiTheme="minorHAnsi" w:cstheme="minorHAnsi"/>
                <w:b/>
                <w:color w:val="474747"/>
                <w:sz w:val="18"/>
                <w:szCs w:val="18"/>
              </w:rPr>
            </w:pPr>
          </w:p>
        </w:tc>
      </w:tr>
      <w:tr w:rsidR="00900479" w:rsidRPr="0044673D" w14:paraId="37D93677" w14:textId="77777777" w:rsidTr="00C36B3D">
        <w:trPr>
          <w:trHeight w:val="340"/>
        </w:trPr>
        <w:tc>
          <w:tcPr>
            <w:tcW w:w="2093" w:type="dxa"/>
            <w:tcBorders>
              <w:top w:val="nil"/>
              <w:bottom w:val="nil"/>
              <w:right w:val="nil"/>
            </w:tcBorders>
            <w:vAlign w:val="center"/>
          </w:tcPr>
          <w:p w14:paraId="5D36648A" w14:textId="77777777" w:rsidR="00900479" w:rsidRPr="0044673D" w:rsidRDefault="00900479" w:rsidP="00AC6326">
            <w:pPr>
              <w:jc w:val="right"/>
              <w:rPr>
                <w:rFonts w:asciiTheme="minorHAnsi" w:hAnsiTheme="minorHAnsi" w:cstheme="minorHAnsi"/>
                <w:b/>
                <w:color w:val="474747"/>
                <w:sz w:val="18"/>
                <w:szCs w:val="18"/>
              </w:rPr>
            </w:pPr>
            <w:r w:rsidRPr="0044673D">
              <w:rPr>
                <w:rFonts w:asciiTheme="minorHAnsi" w:hAnsiTheme="minorHAnsi" w:cstheme="minorHAnsi"/>
                <w:noProof/>
                <w:color w:val="474747"/>
                <w:sz w:val="18"/>
                <w:szCs w:val="18"/>
                <w:lang w:eastAsia="es-ES"/>
              </w:rPr>
              <w:t>Titulación Universitaria:</w:t>
            </w:r>
          </w:p>
        </w:tc>
        <w:tc>
          <w:tcPr>
            <w:tcW w:w="236" w:type="dxa"/>
            <w:tcBorders>
              <w:top w:val="nil"/>
              <w:left w:val="nil"/>
              <w:bottom w:val="nil"/>
              <w:right w:val="nil"/>
            </w:tcBorders>
            <w:vAlign w:val="center"/>
          </w:tcPr>
          <w:p w14:paraId="0ABBDDA0" w14:textId="77777777" w:rsidR="00900479" w:rsidRPr="0044673D" w:rsidRDefault="00900479" w:rsidP="00AC6326">
            <w:pPr>
              <w:rPr>
                <w:rFonts w:asciiTheme="minorHAnsi" w:hAnsiTheme="minorHAnsi" w:cstheme="minorHAnsi"/>
                <w:b/>
                <w:color w:val="474747"/>
                <w:sz w:val="18"/>
                <w:szCs w:val="18"/>
              </w:rPr>
            </w:pPr>
          </w:p>
        </w:tc>
        <w:tc>
          <w:tcPr>
            <w:tcW w:w="3200" w:type="dxa"/>
            <w:tcBorders>
              <w:top w:val="single" w:sz="4" w:space="0" w:color="007AC3"/>
              <w:left w:val="nil"/>
              <w:bottom w:val="single" w:sz="4" w:space="0" w:color="007AC3"/>
              <w:right w:val="nil"/>
            </w:tcBorders>
            <w:vAlign w:val="center"/>
          </w:tcPr>
          <w:p w14:paraId="6431EE48" w14:textId="77777777" w:rsidR="00900479" w:rsidRPr="0044673D" w:rsidRDefault="00900479" w:rsidP="00AC6326">
            <w:pPr>
              <w:rPr>
                <w:rFonts w:asciiTheme="minorHAnsi" w:hAnsiTheme="minorHAnsi" w:cstheme="minorHAnsi"/>
                <w:b/>
                <w:color w:val="474747"/>
                <w:sz w:val="18"/>
                <w:szCs w:val="18"/>
              </w:rPr>
            </w:pPr>
          </w:p>
        </w:tc>
        <w:tc>
          <w:tcPr>
            <w:tcW w:w="1809" w:type="dxa"/>
            <w:gridSpan w:val="2"/>
            <w:tcBorders>
              <w:top w:val="single" w:sz="4" w:space="0" w:color="007AC3"/>
              <w:left w:val="nil"/>
              <w:bottom w:val="nil"/>
              <w:right w:val="nil"/>
            </w:tcBorders>
            <w:vAlign w:val="center"/>
          </w:tcPr>
          <w:p w14:paraId="6A8F31F8" w14:textId="77777777" w:rsidR="00900479" w:rsidRPr="0044673D" w:rsidRDefault="00900479" w:rsidP="00AC6326">
            <w:pPr>
              <w:jc w:val="right"/>
              <w:rPr>
                <w:rFonts w:asciiTheme="minorHAnsi" w:hAnsiTheme="minorHAnsi" w:cstheme="minorHAnsi"/>
                <w:color w:val="474747"/>
                <w:sz w:val="18"/>
                <w:szCs w:val="18"/>
              </w:rPr>
            </w:pPr>
            <w:r w:rsidRPr="0044673D">
              <w:rPr>
                <w:rFonts w:asciiTheme="minorHAnsi" w:hAnsiTheme="minorHAnsi" w:cstheme="minorHAnsi"/>
                <w:noProof/>
                <w:color w:val="474747"/>
                <w:sz w:val="18"/>
                <w:szCs w:val="18"/>
                <w:lang w:eastAsia="es-ES"/>
              </w:rPr>
              <w:t>Años de experiencia:</w:t>
            </w:r>
          </w:p>
        </w:tc>
        <w:tc>
          <w:tcPr>
            <w:tcW w:w="236" w:type="dxa"/>
            <w:tcBorders>
              <w:top w:val="single" w:sz="4" w:space="0" w:color="007AC3"/>
              <w:left w:val="nil"/>
              <w:bottom w:val="nil"/>
              <w:right w:val="nil"/>
            </w:tcBorders>
            <w:vAlign w:val="center"/>
          </w:tcPr>
          <w:p w14:paraId="127CF3ED" w14:textId="77777777" w:rsidR="00900479" w:rsidRPr="0044673D" w:rsidRDefault="00900479" w:rsidP="00AC6326">
            <w:pPr>
              <w:rPr>
                <w:rFonts w:asciiTheme="minorHAnsi" w:hAnsiTheme="minorHAnsi" w:cstheme="minorHAnsi"/>
                <w:b/>
                <w:color w:val="474747"/>
                <w:sz w:val="18"/>
                <w:szCs w:val="18"/>
              </w:rPr>
            </w:pPr>
          </w:p>
        </w:tc>
        <w:tc>
          <w:tcPr>
            <w:tcW w:w="1511" w:type="dxa"/>
            <w:tcBorders>
              <w:top w:val="single" w:sz="4" w:space="0" w:color="007AC3"/>
              <w:left w:val="nil"/>
              <w:bottom w:val="single" w:sz="4" w:space="0" w:color="007AC3"/>
            </w:tcBorders>
            <w:vAlign w:val="center"/>
          </w:tcPr>
          <w:p w14:paraId="5EA69619" w14:textId="77777777" w:rsidR="00900479" w:rsidRPr="0044673D" w:rsidRDefault="00900479" w:rsidP="00AC6326">
            <w:pPr>
              <w:rPr>
                <w:rFonts w:asciiTheme="minorHAnsi" w:hAnsiTheme="minorHAnsi" w:cstheme="minorHAnsi"/>
                <w:b/>
                <w:color w:val="474747"/>
                <w:sz w:val="18"/>
                <w:szCs w:val="18"/>
              </w:rPr>
            </w:pPr>
          </w:p>
        </w:tc>
      </w:tr>
    </w:tbl>
    <w:p w14:paraId="230B56F6" w14:textId="77777777" w:rsidR="009D2E9E" w:rsidRDefault="009D2E9E" w:rsidP="0044673D">
      <w:pPr>
        <w:spacing w:after="0" w:line="240" w:lineRule="auto"/>
        <w:rPr>
          <w:rFonts w:asciiTheme="minorHAnsi" w:hAnsiTheme="minorHAnsi" w:cstheme="minorHAnsi"/>
          <w:noProof/>
          <w:color w:val="474747"/>
          <w:sz w:val="18"/>
          <w:szCs w:val="18"/>
          <w:lang w:eastAsia="es-ES"/>
        </w:rPr>
      </w:pPr>
    </w:p>
    <w:tbl>
      <w:tblPr>
        <w:tblStyle w:val="Tablaconcuadrcula"/>
        <w:tblW w:w="8969" w:type="dxa"/>
        <w:tblInd w:w="142" w:type="dxa"/>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951"/>
        <w:gridCol w:w="142"/>
        <w:gridCol w:w="141"/>
        <w:gridCol w:w="95"/>
        <w:gridCol w:w="47"/>
        <w:gridCol w:w="567"/>
        <w:gridCol w:w="3094"/>
        <w:gridCol w:w="166"/>
        <w:gridCol w:w="34"/>
        <w:gridCol w:w="108"/>
        <w:gridCol w:w="77"/>
        <w:gridCol w:w="197"/>
        <w:gridCol w:w="10"/>
        <w:gridCol w:w="283"/>
        <w:gridCol w:w="317"/>
        <w:gridCol w:w="1714"/>
        <w:gridCol w:w="26"/>
      </w:tblGrid>
      <w:tr w:rsidR="00476A54" w:rsidRPr="0044673D" w14:paraId="6856F392" w14:textId="77777777" w:rsidTr="0035378F">
        <w:trPr>
          <w:trHeight w:val="397"/>
        </w:trPr>
        <w:tc>
          <w:tcPr>
            <w:tcW w:w="8969" w:type="dxa"/>
            <w:gridSpan w:val="17"/>
            <w:tcBorders>
              <w:top w:val="nil"/>
              <w:bottom w:val="nil"/>
            </w:tcBorders>
            <w:vAlign w:val="center"/>
          </w:tcPr>
          <w:p w14:paraId="0513EC25" w14:textId="77777777" w:rsidR="00476A54" w:rsidRPr="0044673D" w:rsidRDefault="00F36F89" w:rsidP="00442487">
            <w:pPr>
              <w:rPr>
                <w:rFonts w:asciiTheme="minorHAnsi" w:hAnsiTheme="minorHAnsi" w:cstheme="minorHAnsi"/>
                <w:noProof/>
                <w:lang w:eastAsia="es-ES"/>
              </w:rPr>
            </w:pPr>
            <w:r w:rsidRPr="0044673D">
              <w:rPr>
                <w:rFonts w:asciiTheme="minorHAnsi" w:hAnsiTheme="minorHAnsi" w:cstheme="minorHAnsi"/>
                <w:b/>
                <w:color w:val="007AC3"/>
                <w:sz w:val="32"/>
              </w:rPr>
              <w:t>Facturación</w:t>
            </w:r>
          </w:p>
        </w:tc>
      </w:tr>
      <w:tr w:rsidR="00860291" w:rsidRPr="00A0328A" w14:paraId="64620664" w14:textId="77777777" w:rsidTr="0035378F">
        <w:trPr>
          <w:gridAfter w:val="6"/>
          <w:wAfter w:w="2547" w:type="dxa"/>
          <w:trHeight w:val="397"/>
        </w:trPr>
        <w:tc>
          <w:tcPr>
            <w:tcW w:w="6037" w:type="dxa"/>
            <w:gridSpan w:val="7"/>
            <w:tcBorders>
              <w:top w:val="nil"/>
              <w:bottom w:val="nil"/>
              <w:right w:val="single" w:sz="4" w:space="0" w:color="007AC3"/>
            </w:tcBorders>
            <w:vAlign w:val="center"/>
          </w:tcPr>
          <w:p w14:paraId="6ACB27B7" w14:textId="77777777" w:rsidR="00860291" w:rsidRPr="00A0328A" w:rsidRDefault="00860291" w:rsidP="00860291">
            <w:pPr>
              <w:rPr>
                <w:rFonts w:asciiTheme="minorHAnsi" w:hAnsiTheme="minorHAnsi" w:cstheme="minorHAnsi"/>
                <w:noProof/>
                <w:color w:val="474747"/>
                <w:sz w:val="18"/>
                <w:szCs w:val="18"/>
                <w:lang w:eastAsia="es-ES"/>
              </w:rPr>
            </w:pPr>
            <w:r w:rsidRPr="00A0328A">
              <w:rPr>
                <w:rFonts w:asciiTheme="minorHAnsi" w:hAnsiTheme="minorHAnsi" w:cstheme="minorHAnsi"/>
                <w:noProof/>
                <w:color w:val="474747"/>
                <w:sz w:val="18"/>
                <w:szCs w:val="18"/>
                <w:lang w:eastAsia="es-ES"/>
              </w:rPr>
              <w:t>Si desea facturar a los  datos anteriores del alumno marque esta casilla</w:t>
            </w:r>
          </w:p>
        </w:tc>
        <w:tc>
          <w:tcPr>
            <w:tcW w:w="385" w:type="dxa"/>
            <w:gridSpan w:val="4"/>
            <w:tcBorders>
              <w:top w:val="single" w:sz="4" w:space="0" w:color="007AC3"/>
              <w:bottom w:val="single" w:sz="4" w:space="0" w:color="007AC3"/>
              <w:right w:val="single" w:sz="4" w:space="0" w:color="007AC3"/>
            </w:tcBorders>
            <w:vAlign w:val="center"/>
          </w:tcPr>
          <w:p w14:paraId="0EBF851B" w14:textId="77777777" w:rsidR="00860291" w:rsidRPr="00A0328A" w:rsidRDefault="00860291" w:rsidP="00860291">
            <w:pPr>
              <w:rPr>
                <w:rFonts w:asciiTheme="minorHAnsi" w:hAnsiTheme="minorHAnsi" w:cstheme="minorHAnsi"/>
                <w:noProof/>
                <w:color w:val="474747"/>
                <w:sz w:val="18"/>
                <w:szCs w:val="18"/>
                <w:lang w:eastAsia="es-ES"/>
              </w:rPr>
            </w:pPr>
          </w:p>
        </w:tc>
      </w:tr>
      <w:tr w:rsidR="00F36F89" w:rsidRPr="0044673D" w14:paraId="51DBDAFC" w14:textId="77777777" w:rsidTr="00273C3B">
        <w:trPr>
          <w:trHeight w:val="340"/>
        </w:trPr>
        <w:tc>
          <w:tcPr>
            <w:tcW w:w="2093" w:type="dxa"/>
            <w:gridSpan w:val="2"/>
            <w:tcBorders>
              <w:top w:val="nil"/>
              <w:bottom w:val="nil"/>
              <w:right w:val="nil"/>
            </w:tcBorders>
            <w:vAlign w:val="center"/>
          </w:tcPr>
          <w:p w14:paraId="1F9C2344" w14:textId="77777777" w:rsidR="00F36F89"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F36F89" w:rsidRPr="00A0328A">
              <w:rPr>
                <w:rFonts w:asciiTheme="minorHAnsi" w:hAnsiTheme="minorHAnsi" w:cstheme="minorHAnsi"/>
                <w:noProof/>
                <w:color w:val="474747"/>
                <w:sz w:val="18"/>
                <w:szCs w:val="18"/>
                <w:lang w:eastAsia="es-ES"/>
              </w:rPr>
              <w:t>Empresa:</w:t>
            </w:r>
          </w:p>
        </w:tc>
        <w:tc>
          <w:tcPr>
            <w:tcW w:w="236" w:type="dxa"/>
            <w:gridSpan w:val="2"/>
            <w:tcBorders>
              <w:top w:val="nil"/>
              <w:left w:val="nil"/>
              <w:bottom w:val="nil"/>
              <w:right w:val="nil"/>
            </w:tcBorders>
            <w:vAlign w:val="center"/>
          </w:tcPr>
          <w:p w14:paraId="4401A19F" w14:textId="77777777" w:rsidR="00F36F89" w:rsidRPr="00A0328A" w:rsidRDefault="00F36F89" w:rsidP="00442487">
            <w:pPr>
              <w:rPr>
                <w:rFonts w:asciiTheme="minorHAnsi" w:hAnsiTheme="minorHAnsi" w:cstheme="minorHAnsi"/>
                <w:b/>
                <w:color w:val="474747"/>
                <w:sz w:val="18"/>
                <w:szCs w:val="18"/>
              </w:rPr>
            </w:pPr>
          </w:p>
        </w:tc>
        <w:tc>
          <w:tcPr>
            <w:tcW w:w="4300" w:type="dxa"/>
            <w:gridSpan w:val="9"/>
            <w:tcBorders>
              <w:top w:val="nil"/>
              <w:left w:val="nil"/>
              <w:bottom w:val="single" w:sz="4" w:space="0" w:color="007AC3"/>
              <w:right w:val="nil"/>
            </w:tcBorders>
            <w:vAlign w:val="center"/>
          </w:tcPr>
          <w:p w14:paraId="0DA23A44" w14:textId="77777777" w:rsidR="00F36F89" w:rsidRPr="00A0328A" w:rsidRDefault="00F36F89" w:rsidP="00442487">
            <w:pPr>
              <w:rPr>
                <w:rFonts w:asciiTheme="minorHAnsi" w:hAnsiTheme="minorHAnsi" w:cstheme="minorHAnsi"/>
                <w:color w:val="474747"/>
                <w:sz w:val="18"/>
                <w:szCs w:val="18"/>
              </w:rPr>
            </w:pPr>
          </w:p>
        </w:tc>
        <w:tc>
          <w:tcPr>
            <w:tcW w:w="600" w:type="dxa"/>
            <w:gridSpan w:val="2"/>
            <w:tcBorders>
              <w:top w:val="nil"/>
              <w:left w:val="nil"/>
              <w:bottom w:val="nil"/>
              <w:right w:val="nil"/>
            </w:tcBorders>
            <w:vAlign w:val="center"/>
          </w:tcPr>
          <w:p w14:paraId="23A1EC97" w14:textId="77777777" w:rsidR="00F36F89" w:rsidRPr="00A0328A" w:rsidRDefault="00E3597F" w:rsidP="00EF1C7D">
            <w:pPr>
              <w:ind w:left="-108"/>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EF1C7D" w:rsidRPr="00A0328A">
              <w:rPr>
                <w:rFonts w:asciiTheme="minorHAnsi" w:hAnsiTheme="minorHAnsi" w:cstheme="minorHAnsi"/>
                <w:color w:val="474747"/>
                <w:sz w:val="18"/>
                <w:szCs w:val="18"/>
              </w:rPr>
              <w:t>CIF:</w:t>
            </w:r>
          </w:p>
        </w:tc>
        <w:tc>
          <w:tcPr>
            <w:tcW w:w="1740" w:type="dxa"/>
            <w:gridSpan w:val="2"/>
            <w:tcBorders>
              <w:top w:val="nil"/>
              <w:left w:val="nil"/>
              <w:bottom w:val="single" w:sz="4" w:space="0" w:color="007AC3"/>
              <w:right w:val="nil"/>
            </w:tcBorders>
            <w:vAlign w:val="center"/>
          </w:tcPr>
          <w:p w14:paraId="15FE24F0" w14:textId="77777777" w:rsidR="00F36F89" w:rsidRPr="00A0328A" w:rsidRDefault="00F36F89" w:rsidP="00442487">
            <w:pPr>
              <w:rPr>
                <w:rFonts w:asciiTheme="minorHAnsi" w:hAnsiTheme="minorHAnsi" w:cstheme="minorHAnsi"/>
                <w:color w:val="474747"/>
                <w:sz w:val="18"/>
                <w:szCs w:val="18"/>
              </w:rPr>
            </w:pPr>
          </w:p>
        </w:tc>
      </w:tr>
      <w:tr w:rsidR="002C5F07" w:rsidRPr="0044673D" w14:paraId="7B74D16E" w14:textId="77777777" w:rsidTr="00273C3B">
        <w:trPr>
          <w:trHeight w:val="340"/>
        </w:trPr>
        <w:tc>
          <w:tcPr>
            <w:tcW w:w="2093" w:type="dxa"/>
            <w:gridSpan w:val="2"/>
            <w:tcBorders>
              <w:top w:val="nil"/>
              <w:bottom w:val="nil"/>
              <w:right w:val="nil"/>
            </w:tcBorders>
            <w:vAlign w:val="center"/>
          </w:tcPr>
          <w:p w14:paraId="7A6CE08B" w14:textId="77777777" w:rsidR="002C5F07"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C5F07" w:rsidRPr="00A0328A">
              <w:rPr>
                <w:rFonts w:asciiTheme="minorHAnsi" w:hAnsiTheme="minorHAnsi" w:cstheme="minorHAnsi"/>
                <w:noProof/>
                <w:color w:val="474747"/>
                <w:sz w:val="18"/>
                <w:szCs w:val="18"/>
                <w:lang w:eastAsia="es-ES"/>
              </w:rPr>
              <w:t>Persona de contacto:</w:t>
            </w:r>
          </w:p>
        </w:tc>
        <w:tc>
          <w:tcPr>
            <w:tcW w:w="236" w:type="dxa"/>
            <w:gridSpan w:val="2"/>
            <w:tcBorders>
              <w:top w:val="nil"/>
              <w:left w:val="nil"/>
              <w:bottom w:val="nil"/>
              <w:right w:val="nil"/>
            </w:tcBorders>
            <w:vAlign w:val="center"/>
          </w:tcPr>
          <w:p w14:paraId="3DEF1D06" w14:textId="77777777" w:rsidR="002C5F07" w:rsidRPr="00A0328A" w:rsidRDefault="002C5F07" w:rsidP="00442487">
            <w:pPr>
              <w:rPr>
                <w:rFonts w:asciiTheme="minorHAnsi" w:hAnsiTheme="minorHAnsi" w:cstheme="minorHAnsi"/>
                <w:b/>
                <w:color w:val="474747"/>
                <w:sz w:val="18"/>
                <w:szCs w:val="18"/>
              </w:rPr>
            </w:pPr>
          </w:p>
        </w:tc>
        <w:tc>
          <w:tcPr>
            <w:tcW w:w="4290" w:type="dxa"/>
            <w:gridSpan w:val="8"/>
            <w:tcBorders>
              <w:top w:val="single" w:sz="4" w:space="0" w:color="007AC3"/>
              <w:left w:val="nil"/>
              <w:bottom w:val="single" w:sz="4" w:space="0" w:color="007AC3"/>
              <w:right w:val="nil"/>
            </w:tcBorders>
            <w:vAlign w:val="center"/>
          </w:tcPr>
          <w:p w14:paraId="193931A5" w14:textId="77777777" w:rsidR="002C5F07" w:rsidRPr="00A0328A" w:rsidRDefault="002C5F07" w:rsidP="00442487">
            <w:pPr>
              <w:rPr>
                <w:rFonts w:asciiTheme="minorHAnsi" w:hAnsiTheme="minorHAnsi" w:cstheme="minorHAnsi"/>
                <w:color w:val="474747"/>
                <w:sz w:val="18"/>
                <w:szCs w:val="18"/>
              </w:rPr>
            </w:pPr>
          </w:p>
        </w:tc>
        <w:tc>
          <w:tcPr>
            <w:tcW w:w="610" w:type="dxa"/>
            <w:gridSpan w:val="3"/>
            <w:tcBorders>
              <w:top w:val="nil"/>
              <w:left w:val="nil"/>
              <w:bottom w:val="single" w:sz="4" w:space="0" w:color="007AC3"/>
              <w:right w:val="nil"/>
            </w:tcBorders>
            <w:vAlign w:val="center"/>
          </w:tcPr>
          <w:p w14:paraId="42323ED7" w14:textId="77777777" w:rsidR="002C5F07" w:rsidRPr="00A0328A" w:rsidRDefault="002C5F07" w:rsidP="00442487">
            <w:pPr>
              <w:rPr>
                <w:rFonts w:asciiTheme="minorHAnsi" w:hAnsiTheme="minorHAnsi" w:cstheme="minorHAnsi"/>
                <w:color w:val="474747"/>
                <w:sz w:val="18"/>
                <w:szCs w:val="18"/>
              </w:rPr>
            </w:pPr>
          </w:p>
        </w:tc>
        <w:tc>
          <w:tcPr>
            <w:tcW w:w="1740" w:type="dxa"/>
            <w:gridSpan w:val="2"/>
            <w:tcBorders>
              <w:top w:val="single" w:sz="4" w:space="0" w:color="007AC3"/>
              <w:left w:val="nil"/>
              <w:bottom w:val="single" w:sz="4" w:space="0" w:color="007AC3"/>
            </w:tcBorders>
            <w:vAlign w:val="center"/>
          </w:tcPr>
          <w:p w14:paraId="1CA184EA" w14:textId="77777777" w:rsidR="002C5F07" w:rsidRPr="00A0328A" w:rsidRDefault="002C5F07" w:rsidP="00442487">
            <w:pPr>
              <w:rPr>
                <w:rFonts w:asciiTheme="minorHAnsi" w:hAnsiTheme="minorHAnsi" w:cstheme="minorHAnsi"/>
                <w:color w:val="474747"/>
                <w:sz w:val="18"/>
                <w:szCs w:val="18"/>
              </w:rPr>
            </w:pPr>
          </w:p>
        </w:tc>
      </w:tr>
      <w:tr w:rsidR="002C5F07" w:rsidRPr="0044673D" w14:paraId="5BD75FD9" w14:textId="77777777" w:rsidTr="00731B6F">
        <w:trPr>
          <w:trHeight w:val="340"/>
        </w:trPr>
        <w:tc>
          <w:tcPr>
            <w:tcW w:w="2093" w:type="dxa"/>
            <w:gridSpan w:val="2"/>
            <w:tcBorders>
              <w:top w:val="nil"/>
              <w:bottom w:val="nil"/>
              <w:right w:val="nil"/>
            </w:tcBorders>
            <w:vAlign w:val="center"/>
          </w:tcPr>
          <w:p w14:paraId="4B9373A7" w14:textId="77777777" w:rsidR="002C5F07"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C5F07" w:rsidRPr="00A0328A">
              <w:rPr>
                <w:rFonts w:asciiTheme="minorHAnsi" w:hAnsiTheme="minorHAnsi" w:cstheme="minorHAnsi"/>
                <w:noProof/>
                <w:color w:val="474747"/>
                <w:sz w:val="18"/>
                <w:szCs w:val="18"/>
                <w:lang w:eastAsia="es-ES"/>
              </w:rPr>
              <w:t>Departamento:</w:t>
            </w:r>
          </w:p>
        </w:tc>
        <w:tc>
          <w:tcPr>
            <w:tcW w:w="236" w:type="dxa"/>
            <w:gridSpan w:val="2"/>
            <w:tcBorders>
              <w:top w:val="nil"/>
              <w:left w:val="nil"/>
              <w:bottom w:val="nil"/>
              <w:right w:val="nil"/>
            </w:tcBorders>
            <w:vAlign w:val="center"/>
          </w:tcPr>
          <w:p w14:paraId="72C8AFE5" w14:textId="77777777" w:rsidR="002C5F07" w:rsidRPr="00A0328A" w:rsidRDefault="002C5F07" w:rsidP="00442487">
            <w:pPr>
              <w:rPr>
                <w:rFonts w:asciiTheme="minorHAnsi" w:hAnsiTheme="minorHAnsi" w:cstheme="minorHAnsi"/>
                <w:b/>
                <w:color w:val="474747"/>
                <w:sz w:val="18"/>
                <w:szCs w:val="18"/>
              </w:rPr>
            </w:pPr>
          </w:p>
        </w:tc>
        <w:tc>
          <w:tcPr>
            <w:tcW w:w="6640" w:type="dxa"/>
            <w:gridSpan w:val="13"/>
            <w:tcBorders>
              <w:top w:val="single" w:sz="4" w:space="0" w:color="007AC3"/>
              <w:left w:val="nil"/>
              <w:bottom w:val="single" w:sz="4" w:space="0" w:color="007AC3"/>
            </w:tcBorders>
            <w:vAlign w:val="center"/>
          </w:tcPr>
          <w:p w14:paraId="1810E96B" w14:textId="77777777" w:rsidR="002C5F07" w:rsidRPr="00A0328A" w:rsidRDefault="002C5F07" w:rsidP="00442487">
            <w:pPr>
              <w:rPr>
                <w:rFonts w:asciiTheme="minorHAnsi" w:hAnsiTheme="minorHAnsi" w:cstheme="minorHAnsi"/>
                <w:color w:val="474747"/>
                <w:sz w:val="18"/>
                <w:szCs w:val="18"/>
              </w:rPr>
            </w:pPr>
          </w:p>
        </w:tc>
      </w:tr>
      <w:tr w:rsidR="0046525C" w:rsidRPr="0044673D" w14:paraId="6E67A3D9" w14:textId="77777777" w:rsidTr="0035378F">
        <w:trPr>
          <w:trHeight w:val="340"/>
        </w:trPr>
        <w:tc>
          <w:tcPr>
            <w:tcW w:w="2093" w:type="dxa"/>
            <w:gridSpan w:val="2"/>
            <w:tcBorders>
              <w:top w:val="nil"/>
              <w:bottom w:val="nil"/>
              <w:right w:val="nil"/>
            </w:tcBorders>
            <w:vAlign w:val="center"/>
          </w:tcPr>
          <w:p w14:paraId="7084E796" w14:textId="77777777" w:rsidR="0046525C" w:rsidRPr="00A0328A" w:rsidRDefault="00E3597F" w:rsidP="00442487">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e-Mail:</w:t>
            </w:r>
          </w:p>
        </w:tc>
        <w:tc>
          <w:tcPr>
            <w:tcW w:w="236" w:type="dxa"/>
            <w:gridSpan w:val="2"/>
            <w:tcBorders>
              <w:top w:val="nil"/>
              <w:left w:val="nil"/>
              <w:bottom w:val="nil"/>
              <w:right w:val="nil"/>
            </w:tcBorders>
            <w:vAlign w:val="center"/>
          </w:tcPr>
          <w:p w14:paraId="35B56AF1" w14:textId="77777777" w:rsidR="0046525C" w:rsidRPr="00A0328A" w:rsidRDefault="0046525C" w:rsidP="00442487">
            <w:pPr>
              <w:rPr>
                <w:rFonts w:asciiTheme="minorHAnsi" w:hAnsiTheme="minorHAnsi" w:cstheme="minorHAnsi"/>
                <w:b/>
                <w:color w:val="474747"/>
                <w:sz w:val="18"/>
                <w:szCs w:val="18"/>
              </w:rPr>
            </w:pPr>
          </w:p>
        </w:tc>
        <w:tc>
          <w:tcPr>
            <w:tcW w:w="6640" w:type="dxa"/>
            <w:gridSpan w:val="13"/>
            <w:tcBorders>
              <w:top w:val="single" w:sz="4" w:space="0" w:color="007AC3"/>
              <w:left w:val="nil"/>
              <w:bottom w:val="single" w:sz="4" w:space="0" w:color="007AC3"/>
            </w:tcBorders>
            <w:vAlign w:val="center"/>
          </w:tcPr>
          <w:p w14:paraId="0BD4665D" w14:textId="77777777" w:rsidR="0046525C" w:rsidRPr="00A0328A" w:rsidRDefault="0046525C" w:rsidP="00442487">
            <w:pPr>
              <w:rPr>
                <w:rFonts w:asciiTheme="minorHAnsi" w:hAnsiTheme="minorHAnsi" w:cstheme="minorHAnsi"/>
                <w:color w:val="474747"/>
                <w:sz w:val="18"/>
                <w:szCs w:val="18"/>
              </w:rPr>
            </w:pPr>
          </w:p>
        </w:tc>
      </w:tr>
      <w:tr w:rsidR="0046525C" w:rsidRPr="0044673D" w14:paraId="7F5C2876" w14:textId="77777777" w:rsidTr="00273C3B">
        <w:trPr>
          <w:trHeight w:val="340"/>
        </w:trPr>
        <w:tc>
          <w:tcPr>
            <w:tcW w:w="2093" w:type="dxa"/>
            <w:gridSpan w:val="2"/>
            <w:tcBorders>
              <w:top w:val="nil"/>
              <w:bottom w:val="nil"/>
              <w:right w:val="nil"/>
            </w:tcBorders>
            <w:vAlign w:val="center"/>
          </w:tcPr>
          <w:p w14:paraId="1905A02A" w14:textId="77777777" w:rsidR="0046525C" w:rsidRPr="00A0328A" w:rsidRDefault="00E3597F" w:rsidP="00F36F89">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Teléfono:</w:t>
            </w:r>
          </w:p>
        </w:tc>
        <w:tc>
          <w:tcPr>
            <w:tcW w:w="236" w:type="dxa"/>
            <w:gridSpan w:val="2"/>
            <w:tcBorders>
              <w:top w:val="nil"/>
              <w:left w:val="nil"/>
              <w:bottom w:val="nil"/>
              <w:right w:val="nil"/>
            </w:tcBorders>
            <w:vAlign w:val="center"/>
          </w:tcPr>
          <w:p w14:paraId="07DE2721" w14:textId="77777777" w:rsidR="0046525C" w:rsidRPr="00A0328A" w:rsidRDefault="0046525C" w:rsidP="00442487">
            <w:pPr>
              <w:rPr>
                <w:rFonts w:asciiTheme="minorHAnsi" w:hAnsiTheme="minorHAnsi" w:cstheme="minorHAnsi"/>
                <w:b/>
                <w:color w:val="474747"/>
                <w:sz w:val="18"/>
                <w:szCs w:val="18"/>
              </w:rPr>
            </w:pPr>
          </w:p>
        </w:tc>
        <w:tc>
          <w:tcPr>
            <w:tcW w:w="4016" w:type="dxa"/>
            <w:gridSpan w:val="6"/>
            <w:tcBorders>
              <w:top w:val="single" w:sz="4" w:space="0" w:color="007AC3"/>
              <w:left w:val="nil"/>
              <w:bottom w:val="single" w:sz="4" w:space="0" w:color="007AC3"/>
              <w:right w:val="nil"/>
            </w:tcBorders>
            <w:vAlign w:val="center"/>
          </w:tcPr>
          <w:p w14:paraId="708FD57B" w14:textId="77777777" w:rsidR="0046525C" w:rsidRPr="00A0328A" w:rsidRDefault="0046525C" w:rsidP="0046525C">
            <w:pPr>
              <w:rPr>
                <w:rFonts w:asciiTheme="minorHAnsi" w:hAnsiTheme="minorHAnsi" w:cstheme="minorHAnsi"/>
                <w:color w:val="474747"/>
                <w:sz w:val="18"/>
                <w:szCs w:val="18"/>
              </w:rPr>
            </w:pPr>
          </w:p>
        </w:tc>
        <w:tc>
          <w:tcPr>
            <w:tcW w:w="567" w:type="dxa"/>
            <w:gridSpan w:val="4"/>
            <w:tcBorders>
              <w:top w:val="single" w:sz="4" w:space="0" w:color="007AC3"/>
              <w:left w:val="nil"/>
              <w:bottom w:val="nil"/>
              <w:right w:val="nil"/>
            </w:tcBorders>
            <w:vAlign w:val="center"/>
          </w:tcPr>
          <w:p w14:paraId="58FDCE3C" w14:textId="77777777" w:rsidR="0046525C" w:rsidRPr="00A0328A" w:rsidRDefault="0046525C" w:rsidP="00442487">
            <w:pPr>
              <w:jc w:val="right"/>
              <w:rPr>
                <w:rFonts w:asciiTheme="minorHAnsi" w:hAnsiTheme="minorHAnsi" w:cstheme="minorHAnsi"/>
                <w:color w:val="474747"/>
                <w:sz w:val="18"/>
                <w:szCs w:val="18"/>
              </w:rPr>
            </w:pPr>
            <w:r w:rsidRPr="00A0328A">
              <w:rPr>
                <w:rFonts w:asciiTheme="minorHAnsi" w:hAnsiTheme="minorHAnsi" w:cstheme="minorHAnsi"/>
                <w:color w:val="474747"/>
                <w:sz w:val="18"/>
                <w:szCs w:val="18"/>
              </w:rPr>
              <w:t>Fax:</w:t>
            </w:r>
          </w:p>
        </w:tc>
        <w:tc>
          <w:tcPr>
            <w:tcW w:w="317" w:type="dxa"/>
            <w:tcBorders>
              <w:top w:val="single" w:sz="4" w:space="0" w:color="007AC3"/>
              <w:left w:val="nil"/>
              <w:bottom w:val="nil"/>
              <w:right w:val="nil"/>
            </w:tcBorders>
            <w:vAlign w:val="center"/>
          </w:tcPr>
          <w:p w14:paraId="1BDDCC0F" w14:textId="77777777" w:rsidR="0046525C" w:rsidRPr="00A0328A" w:rsidRDefault="0046525C" w:rsidP="00442487">
            <w:pPr>
              <w:rPr>
                <w:rFonts w:asciiTheme="minorHAnsi" w:hAnsiTheme="minorHAnsi" w:cstheme="minorHAnsi"/>
                <w:color w:val="474747"/>
                <w:sz w:val="18"/>
                <w:szCs w:val="18"/>
              </w:rPr>
            </w:pPr>
          </w:p>
        </w:tc>
        <w:tc>
          <w:tcPr>
            <w:tcW w:w="1740" w:type="dxa"/>
            <w:gridSpan w:val="2"/>
            <w:tcBorders>
              <w:top w:val="single" w:sz="4" w:space="0" w:color="007AC3"/>
              <w:left w:val="nil"/>
              <w:bottom w:val="single" w:sz="4" w:space="0" w:color="007AC3"/>
            </w:tcBorders>
            <w:vAlign w:val="center"/>
          </w:tcPr>
          <w:p w14:paraId="26EA2362" w14:textId="77777777" w:rsidR="0046525C" w:rsidRPr="00A0328A" w:rsidRDefault="0046525C" w:rsidP="00442487">
            <w:pPr>
              <w:rPr>
                <w:rFonts w:asciiTheme="minorHAnsi" w:hAnsiTheme="minorHAnsi" w:cstheme="minorHAnsi"/>
                <w:color w:val="474747"/>
                <w:sz w:val="18"/>
                <w:szCs w:val="18"/>
              </w:rPr>
            </w:pPr>
          </w:p>
        </w:tc>
      </w:tr>
      <w:tr w:rsidR="00273C3B" w:rsidRPr="0044673D" w14:paraId="5318B418" w14:textId="77777777" w:rsidTr="00273C3B">
        <w:trPr>
          <w:trHeight w:val="340"/>
        </w:trPr>
        <w:tc>
          <w:tcPr>
            <w:tcW w:w="2093" w:type="dxa"/>
            <w:gridSpan w:val="2"/>
            <w:tcBorders>
              <w:top w:val="nil"/>
              <w:bottom w:val="nil"/>
              <w:right w:val="nil"/>
            </w:tcBorders>
            <w:vAlign w:val="center"/>
          </w:tcPr>
          <w:p w14:paraId="0D892A1C" w14:textId="77777777" w:rsidR="00273C3B" w:rsidRPr="00A0328A" w:rsidRDefault="00E3597F" w:rsidP="00103A82">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noProof/>
                <w:color w:val="474747"/>
                <w:sz w:val="18"/>
                <w:szCs w:val="18"/>
                <w:lang w:eastAsia="es-ES"/>
              </w:rPr>
              <w:t>Direcci</w:t>
            </w:r>
            <w:r w:rsidR="00273C3B">
              <w:rPr>
                <w:rFonts w:asciiTheme="minorHAnsi" w:hAnsiTheme="minorHAnsi" w:cstheme="minorHAnsi"/>
                <w:noProof/>
                <w:color w:val="474747"/>
                <w:sz w:val="18"/>
                <w:szCs w:val="18"/>
                <w:lang w:eastAsia="es-ES"/>
              </w:rPr>
              <w:t>ó</w:t>
            </w:r>
            <w:r w:rsidR="00273C3B" w:rsidRPr="00A0328A">
              <w:rPr>
                <w:rFonts w:asciiTheme="minorHAnsi" w:hAnsiTheme="minorHAnsi" w:cstheme="minorHAnsi"/>
                <w:noProof/>
                <w:color w:val="474747"/>
                <w:sz w:val="18"/>
                <w:szCs w:val="18"/>
                <w:lang w:eastAsia="es-ES"/>
              </w:rPr>
              <w:t>n:</w:t>
            </w:r>
          </w:p>
        </w:tc>
        <w:tc>
          <w:tcPr>
            <w:tcW w:w="283" w:type="dxa"/>
            <w:gridSpan w:val="3"/>
            <w:tcBorders>
              <w:top w:val="nil"/>
              <w:left w:val="nil"/>
              <w:bottom w:val="nil"/>
              <w:right w:val="nil"/>
            </w:tcBorders>
            <w:vAlign w:val="center"/>
          </w:tcPr>
          <w:p w14:paraId="622135BB" w14:textId="77777777" w:rsidR="00273C3B" w:rsidRPr="00A0328A" w:rsidRDefault="00273C3B" w:rsidP="005D7D03">
            <w:pPr>
              <w:rPr>
                <w:rFonts w:asciiTheme="minorHAnsi" w:hAnsiTheme="minorHAnsi" w:cstheme="minorHAnsi"/>
                <w:color w:val="474747"/>
                <w:sz w:val="18"/>
                <w:szCs w:val="18"/>
              </w:rPr>
            </w:pPr>
          </w:p>
        </w:tc>
        <w:tc>
          <w:tcPr>
            <w:tcW w:w="567" w:type="dxa"/>
            <w:tcBorders>
              <w:top w:val="nil"/>
              <w:left w:val="nil"/>
              <w:bottom w:val="nil"/>
              <w:right w:val="nil"/>
            </w:tcBorders>
            <w:vAlign w:val="center"/>
          </w:tcPr>
          <w:p w14:paraId="2F1744AA" w14:textId="77777777" w:rsidR="00273C3B" w:rsidRPr="00A0328A" w:rsidRDefault="00E3597F" w:rsidP="0046525C">
            <w:pPr>
              <w:ind w:left="-108"/>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color w:val="474747"/>
                <w:sz w:val="18"/>
                <w:szCs w:val="18"/>
              </w:rPr>
              <w:t>Vía:</w:t>
            </w:r>
          </w:p>
        </w:tc>
        <w:tc>
          <w:tcPr>
            <w:tcW w:w="3294" w:type="dxa"/>
            <w:gridSpan w:val="3"/>
            <w:tcBorders>
              <w:top w:val="single" w:sz="4" w:space="0" w:color="007AC3"/>
              <w:left w:val="nil"/>
              <w:bottom w:val="single" w:sz="4" w:space="0" w:color="007AC3"/>
              <w:right w:val="nil"/>
            </w:tcBorders>
            <w:vAlign w:val="center"/>
          </w:tcPr>
          <w:p w14:paraId="2AB1FFA8" w14:textId="77777777" w:rsidR="00273C3B" w:rsidRPr="00A0328A" w:rsidRDefault="00273C3B" w:rsidP="005D7D03">
            <w:pPr>
              <w:ind w:left="-108"/>
              <w:rPr>
                <w:rFonts w:asciiTheme="minorHAnsi" w:hAnsiTheme="minorHAnsi" w:cstheme="minorHAnsi"/>
                <w:color w:val="474747"/>
                <w:sz w:val="18"/>
                <w:szCs w:val="18"/>
              </w:rPr>
            </w:pPr>
          </w:p>
        </w:tc>
        <w:tc>
          <w:tcPr>
            <w:tcW w:w="992" w:type="dxa"/>
            <w:gridSpan w:val="6"/>
            <w:tcBorders>
              <w:top w:val="nil"/>
              <w:left w:val="nil"/>
              <w:bottom w:val="single" w:sz="4" w:space="0" w:color="007AC3"/>
              <w:right w:val="nil"/>
            </w:tcBorders>
            <w:vAlign w:val="center"/>
          </w:tcPr>
          <w:p w14:paraId="09A997F7" w14:textId="77777777" w:rsidR="00273C3B" w:rsidRPr="00A0328A" w:rsidRDefault="00E3597F" w:rsidP="00355607">
            <w:pPr>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273C3B" w:rsidRPr="00A0328A">
              <w:rPr>
                <w:rFonts w:asciiTheme="minorHAnsi" w:hAnsiTheme="minorHAnsi" w:cstheme="minorHAnsi"/>
                <w:color w:val="474747"/>
                <w:sz w:val="18"/>
                <w:szCs w:val="18"/>
              </w:rPr>
              <w:t>N</w:t>
            </w:r>
            <w:r w:rsidR="00355607">
              <w:rPr>
                <w:rFonts w:asciiTheme="minorHAnsi" w:hAnsiTheme="minorHAnsi" w:cstheme="minorHAnsi"/>
                <w:color w:val="474747"/>
                <w:sz w:val="18"/>
                <w:szCs w:val="18"/>
              </w:rPr>
              <w:t>ú</w:t>
            </w:r>
            <w:r w:rsidR="00273C3B" w:rsidRPr="00A0328A">
              <w:rPr>
                <w:rFonts w:asciiTheme="minorHAnsi" w:hAnsiTheme="minorHAnsi" w:cstheme="minorHAnsi"/>
                <w:color w:val="474747"/>
                <w:sz w:val="18"/>
                <w:szCs w:val="18"/>
              </w:rPr>
              <w:t>mero:</w:t>
            </w:r>
          </w:p>
        </w:tc>
        <w:tc>
          <w:tcPr>
            <w:tcW w:w="1740" w:type="dxa"/>
            <w:gridSpan w:val="2"/>
            <w:tcBorders>
              <w:top w:val="single" w:sz="4" w:space="0" w:color="007AC3"/>
              <w:left w:val="nil"/>
              <w:bottom w:val="single" w:sz="4" w:space="0" w:color="007AC3"/>
            </w:tcBorders>
            <w:vAlign w:val="center"/>
          </w:tcPr>
          <w:p w14:paraId="4A37A098" w14:textId="77777777" w:rsidR="00273C3B" w:rsidRPr="00A0328A" w:rsidRDefault="00273C3B" w:rsidP="005D7D03">
            <w:pPr>
              <w:rPr>
                <w:rFonts w:asciiTheme="minorHAnsi" w:hAnsiTheme="minorHAnsi" w:cstheme="minorHAnsi"/>
                <w:color w:val="474747"/>
                <w:sz w:val="18"/>
                <w:szCs w:val="18"/>
              </w:rPr>
            </w:pPr>
          </w:p>
        </w:tc>
      </w:tr>
      <w:tr w:rsidR="0046525C" w:rsidRPr="0044673D" w14:paraId="0373C8F2" w14:textId="77777777" w:rsidTr="00273C3B">
        <w:trPr>
          <w:gridAfter w:val="1"/>
          <w:wAfter w:w="26" w:type="dxa"/>
          <w:trHeight w:val="340"/>
        </w:trPr>
        <w:tc>
          <w:tcPr>
            <w:tcW w:w="1951" w:type="dxa"/>
            <w:tcBorders>
              <w:top w:val="nil"/>
              <w:bottom w:val="nil"/>
              <w:right w:val="nil"/>
            </w:tcBorders>
            <w:vAlign w:val="center"/>
          </w:tcPr>
          <w:p w14:paraId="75C1E47E" w14:textId="77777777" w:rsidR="0046525C" w:rsidRPr="00A0328A" w:rsidRDefault="00E3597F" w:rsidP="005D7D03">
            <w:pPr>
              <w:jc w:val="right"/>
              <w:rPr>
                <w:rFonts w:asciiTheme="minorHAnsi" w:hAnsiTheme="minorHAnsi" w:cstheme="minorHAnsi"/>
                <w:b/>
                <w:color w:val="474747"/>
                <w:sz w:val="18"/>
                <w:szCs w:val="18"/>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Población:</w:t>
            </w:r>
          </w:p>
        </w:tc>
        <w:tc>
          <w:tcPr>
            <w:tcW w:w="283" w:type="dxa"/>
            <w:gridSpan w:val="2"/>
            <w:tcBorders>
              <w:top w:val="nil"/>
              <w:left w:val="nil"/>
              <w:bottom w:val="nil"/>
              <w:right w:val="nil"/>
            </w:tcBorders>
            <w:vAlign w:val="center"/>
          </w:tcPr>
          <w:p w14:paraId="2A67A591" w14:textId="77777777" w:rsidR="0046525C" w:rsidRPr="00A0328A" w:rsidRDefault="0046525C" w:rsidP="005D7D03">
            <w:pPr>
              <w:rPr>
                <w:rFonts w:asciiTheme="minorHAnsi" w:hAnsiTheme="minorHAnsi" w:cstheme="minorHAnsi"/>
                <w:b/>
                <w:color w:val="474747"/>
                <w:sz w:val="18"/>
                <w:szCs w:val="18"/>
              </w:rPr>
            </w:pPr>
          </w:p>
        </w:tc>
        <w:tc>
          <w:tcPr>
            <w:tcW w:w="3969" w:type="dxa"/>
            <w:gridSpan w:val="5"/>
            <w:tcBorders>
              <w:top w:val="single" w:sz="4" w:space="0" w:color="007AC3"/>
              <w:left w:val="nil"/>
              <w:bottom w:val="single" w:sz="4" w:space="0" w:color="007AC3"/>
              <w:right w:val="nil"/>
            </w:tcBorders>
            <w:vAlign w:val="center"/>
          </w:tcPr>
          <w:p w14:paraId="654785D0" w14:textId="77777777" w:rsidR="0046525C" w:rsidRPr="00A0328A" w:rsidRDefault="0046525C" w:rsidP="005D7D03">
            <w:pPr>
              <w:rPr>
                <w:rFonts w:asciiTheme="minorHAnsi" w:hAnsiTheme="minorHAnsi" w:cstheme="minorHAnsi"/>
                <w:b/>
                <w:color w:val="474747"/>
                <w:sz w:val="18"/>
                <w:szCs w:val="18"/>
              </w:rPr>
            </w:pPr>
          </w:p>
        </w:tc>
        <w:tc>
          <w:tcPr>
            <w:tcW w:w="709" w:type="dxa"/>
            <w:gridSpan w:val="6"/>
            <w:tcBorders>
              <w:top w:val="single" w:sz="4" w:space="0" w:color="007AC3"/>
              <w:left w:val="nil"/>
              <w:bottom w:val="single" w:sz="4" w:space="0" w:color="007AC3"/>
              <w:right w:val="nil"/>
            </w:tcBorders>
            <w:vAlign w:val="center"/>
          </w:tcPr>
          <w:p w14:paraId="03E56A1D" w14:textId="77777777" w:rsidR="0046525C" w:rsidRPr="00A0328A" w:rsidRDefault="00E3597F" w:rsidP="005D7D03">
            <w:pPr>
              <w:jc w:val="right"/>
              <w:rPr>
                <w:rFonts w:asciiTheme="minorHAnsi" w:hAnsiTheme="minorHAnsi" w:cstheme="minorHAnsi"/>
                <w:color w:val="474747"/>
                <w:sz w:val="18"/>
                <w:szCs w:val="18"/>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color w:val="474747"/>
                <w:sz w:val="18"/>
                <w:szCs w:val="18"/>
              </w:rPr>
              <w:t>CP</w:t>
            </w:r>
            <w:r w:rsidR="00B3631D">
              <w:rPr>
                <w:rFonts w:asciiTheme="minorHAnsi" w:hAnsiTheme="minorHAnsi" w:cstheme="minorHAnsi"/>
                <w:color w:val="474747"/>
                <w:sz w:val="18"/>
                <w:szCs w:val="18"/>
              </w:rPr>
              <w:t>.</w:t>
            </w:r>
            <w:r w:rsidR="0046525C" w:rsidRPr="00A0328A">
              <w:rPr>
                <w:rFonts w:asciiTheme="minorHAnsi" w:hAnsiTheme="minorHAnsi" w:cstheme="minorHAnsi"/>
                <w:color w:val="474747"/>
                <w:sz w:val="18"/>
                <w:szCs w:val="18"/>
              </w:rPr>
              <w:t>:</w:t>
            </w:r>
          </w:p>
        </w:tc>
        <w:tc>
          <w:tcPr>
            <w:tcW w:w="317" w:type="dxa"/>
            <w:tcBorders>
              <w:top w:val="single" w:sz="4" w:space="0" w:color="007AC3"/>
              <w:left w:val="nil"/>
              <w:bottom w:val="single" w:sz="4" w:space="0" w:color="007AC3"/>
              <w:right w:val="nil"/>
            </w:tcBorders>
            <w:vAlign w:val="center"/>
          </w:tcPr>
          <w:p w14:paraId="13247D15" w14:textId="77777777" w:rsidR="0046525C" w:rsidRPr="00A0328A" w:rsidRDefault="0046525C" w:rsidP="005D7D03">
            <w:pPr>
              <w:jc w:val="right"/>
              <w:rPr>
                <w:rFonts w:asciiTheme="minorHAnsi" w:hAnsiTheme="minorHAnsi" w:cstheme="minorHAnsi"/>
                <w:color w:val="474747"/>
                <w:sz w:val="18"/>
                <w:szCs w:val="18"/>
              </w:rPr>
            </w:pPr>
          </w:p>
        </w:tc>
        <w:tc>
          <w:tcPr>
            <w:tcW w:w="1714" w:type="dxa"/>
            <w:tcBorders>
              <w:top w:val="single" w:sz="4" w:space="0" w:color="007AC3"/>
              <w:left w:val="nil"/>
              <w:bottom w:val="nil"/>
            </w:tcBorders>
            <w:vAlign w:val="center"/>
          </w:tcPr>
          <w:p w14:paraId="79DF37FC" w14:textId="77777777" w:rsidR="0046525C" w:rsidRPr="00A0328A" w:rsidRDefault="0046525C" w:rsidP="005D7D03">
            <w:pPr>
              <w:rPr>
                <w:rFonts w:asciiTheme="minorHAnsi" w:hAnsiTheme="minorHAnsi" w:cstheme="minorHAnsi"/>
                <w:b/>
                <w:color w:val="474747"/>
                <w:sz w:val="18"/>
                <w:szCs w:val="18"/>
              </w:rPr>
            </w:pPr>
          </w:p>
        </w:tc>
      </w:tr>
      <w:tr w:rsidR="0046525C" w:rsidRPr="0044673D" w14:paraId="445103D6" w14:textId="77777777" w:rsidTr="0035378F">
        <w:trPr>
          <w:gridAfter w:val="1"/>
          <w:wAfter w:w="26" w:type="dxa"/>
          <w:trHeight w:val="340"/>
        </w:trPr>
        <w:tc>
          <w:tcPr>
            <w:tcW w:w="1951" w:type="dxa"/>
            <w:tcBorders>
              <w:top w:val="nil"/>
              <w:bottom w:val="nil"/>
              <w:right w:val="nil"/>
            </w:tcBorders>
            <w:vAlign w:val="center"/>
          </w:tcPr>
          <w:p w14:paraId="0BF08BE9" w14:textId="77777777" w:rsidR="0046525C" w:rsidRPr="00A0328A" w:rsidRDefault="00E3597F" w:rsidP="005D7D03">
            <w:pPr>
              <w:jc w:val="right"/>
              <w:rPr>
                <w:rFonts w:asciiTheme="minorHAnsi" w:hAnsiTheme="minorHAnsi" w:cstheme="minorHAnsi"/>
                <w:noProof/>
                <w:color w:val="474747"/>
                <w:sz w:val="18"/>
                <w:szCs w:val="18"/>
                <w:lang w:eastAsia="es-ES"/>
              </w:rPr>
            </w:pPr>
            <w:r w:rsidRPr="00E3597F">
              <w:rPr>
                <w:rFonts w:asciiTheme="minorHAnsi" w:hAnsiTheme="minorHAnsi" w:cstheme="minorHAnsi"/>
                <w:noProof/>
                <w:color w:val="FF0000"/>
                <w:sz w:val="18"/>
                <w:szCs w:val="18"/>
                <w:lang w:eastAsia="es-ES"/>
              </w:rPr>
              <w:t>*</w:t>
            </w:r>
            <w:r w:rsidR="0046525C" w:rsidRPr="00A0328A">
              <w:rPr>
                <w:rFonts w:asciiTheme="minorHAnsi" w:hAnsiTheme="minorHAnsi" w:cstheme="minorHAnsi"/>
                <w:noProof/>
                <w:color w:val="474747"/>
                <w:sz w:val="18"/>
                <w:szCs w:val="18"/>
                <w:lang w:eastAsia="es-ES"/>
              </w:rPr>
              <w:t>Provincia:</w:t>
            </w:r>
          </w:p>
        </w:tc>
        <w:tc>
          <w:tcPr>
            <w:tcW w:w="283" w:type="dxa"/>
            <w:gridSpan w:val="2"/>
            <w:tcBorders>
              <w:top w:val="nil"/>
              <w:left w:val="nil"/>
              <w:bottom w:val="nil"/>
              <w:right w:val="nil"/>
            </w:tcBorders>
            <w:vAlign w:val="center"/>
          </w:tcPr>
          <w:p w14:paraId="263432A0" w14:textId="77777777" w:rsidR="0046525C" w:rsidRPr="00A0328A" w:rsidRDefault="0046525C" w:rsidP="005D7D03">
            <w:pPr>
              <w:rPr>
                <w:rFonts w:asciiTheme="minorHAnsi" w:hAnsiTheme="minorHAnsi" w:cstheme="minorHAnsi"/>
                <w:b/>
                <w:color w:val="474747"/>
                <w:sz w:val="18"/>
                <w:szCs w:val="18"/>
              </w:rPr>
            </w:pPr>
          </w:p>
        </w:tc>
        <w:tc>
          <w:tcPr>
            <w:tcW w:w="6709" w:type="dxa"/>
            <w:gridSpan w:val="13"/>
            <w:tcBorders>
              <w:top w:val="single" w:sz="4" w:space="0" w:color="007AC3"/>
              <w:left w:val="nil"/>
              <w:bottom w:val="single" w:sz="4" w:space="0" w:color="007AC3"/>
            </w:tcBorders>
            <w:vAlign w:val="center"/>
          </w:tcPr>
          <w:p w14:paraId="3B86FAD1" w14:textId="77777777" w:rsidR="0046525C" w:rsidRPr="00A0328A" w:rsidRDefault="0046525C" w:rsidP="005D7D03">
            <w:pPr>
              <w:rPr>
                <w:rFonts w:asciiTheme="minorHAnsi" w:hAnsiTheme="minorHAnsi" w:cstheme="minorHAnsi"/>
                <w:b/>
                <w:color w:val="474747"/>
                <w:sz w:val="18"/>
                <w:szCs w:val="18"/>
              </w:rPr>
            </w:pPr>
          </w:p>
        </w:tc>
      </w:tr>
    </w:tbl>
    <w:p w14:paraId="730CEF66" w14:textId="77777777" w:rsidR="00FC6CF9" w:rsidRDefault="00FC6CF9" w:rsidP="00FC6CF9">
      <w:pPr>
        <w:spacing w:after="0"/>
        <w:ind w:right="83"/>
        <w:jc w:val="right"/>
        <w:rPr>
          <w:rFonts w:asciiTheme="minorHAnsi" w:hAnsiTheme="minorHAnsi" w:cstheme="minorHAnsi"/>
          <w:noProof/>
          <w:color w:val="474747"/>
          <w:sz w:val="18"/>
          <w:szCs w:val="18"/>
          <w:lang w:eastAsia="es-ES"/>
        </w:rPr>
      </w:pPr>
    </w:p>
    <w:p w14:paraId="524900E8" w14:textId="77777777" w:rsidR="0046525C" w:rsidRDefault="00A0328A" w:rsidP="00FC6CF9">
      <w:pPr>
        <w:spacing w:after="0"/>
        <w:ind w:right="83"/>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w:t>
      </w:r>
      <w:r w:rsidR="00E3597F" w:rsidRPr="00E3597F">
        <w:rPr>
          <w:rFonts w:asciiTheme="minorHAnsi" w:hAnsiTheme="minorHAnsi" w:cstheme="minorHAnsi"/>
          <w:noProof/>
          <w:color w:val="FF0000"/>
          <w:sz w:val="18"/>
          <w:szCs w:val="18"/>
          <w:lang w:eastAsia="es-ES"/>
        </w:rPr>
        <w:t>*</w:t>
      </w:r>
      <w:r w:rsidRPr="0044673D">
        <w:rPr>
          <w:rFonts w:asciiTheme="minorHAnsi" w:hAnsiTheme="minorHAnsi" w:cstheme="minorHAnsi"/>
          <w:noProof/>
          <w:color w:val="474747"/>
          <w:sz w:val="18"/>
          <w:szCs w:val="18"/>
          <w:lang w:eastAsia="es-ES"/>
        </w:rPr>
        <w:t>) Campos obligatorios</w:t>
      </w:r>
    </w:p>
    <w:p w14:paraId="55B4B100" w14:textId="77777777" w:rsidR="00FC6CF9" w:rsidRDefault="00FC6CF9" w:rsidP="00FC6CF9">
      <w:pPr>
        <w:spacing w:after="0"/>
        <w:ind w:right="83"/>
        <w:jc w:val="right"/>
        <w:rPr>
          <w:rFonts w:asciiTheme="minorHAnsi" w:hAnsiTheme="minorHAnsi" w:cstheme="minorHAnsi"/>
          <w:noProof/>
          <w:color w:val="474747"/>
          <w:sz w:val="18"/>
          <w:szCs w:val="18"/>
          <w:lang w:eastAsia="es-ES"/>
        </w:rPr>
      </w:pPr>
    </w:p>
    <w:p w14:paraId="0FF73C59" w14:textId="77777777" w:rsidR="0035378F" w:rsidRPr="0044673D" w:rsidRDefault="0035378F" w:rsidP="00FC6CF9">
      <w:pPr>
        <w:spacing w:after="0"/>
        <w:ind w:right="83"/>
        <w:rPr>
          <w:rFonts w:asciiTheme="minorHAnsi" w:hAnsiTheme="minorHAnsi" w:cstheme="minorHAnsi"/>
        </w:rPr>
      </w:pPr>
    </w:p>
    <w:tbl>
      <w:tblPr>
        <w:tblStyle w:val="Tablaconcuadrcula"/>
        <w:tblW w:w="9180" w:type="dxa"/>
        <w:jc w:val="center"/>
        <w:tblBorders>
          <w:top w:val="none" w:sz="0" w:space="0" w:color="auto"/>
          <w:left w:val="none" w:sz="0" w:space="0" w:color="auto"/>
          <w:bottom w:val="none" w:sz="0" w:space="0" w:color="auto"/>
          <w:right w:val="none" w:sz="0" w:space="0" w:color="auto"/>
          <w:insideH w:val="single" w:sz="4" w:space="0" w:color="007AC3"/>
          <w:insideV w:val="dotted" w:sz="4" w:space="0" w:color="007AC3"/>
        </w:tblBorders>
        <w:tblLayout w:type="fixed"/>
        <w:tblLook w:val="04A0" w:firstRow="1" w:lastRow="0" w:firstColumn="1" w:lastColumn="0" w:noHBand="0" w:noVBand="1"/>
      </w:tblPr>
      <w:tblGrid>
        <w:gridCol w:w="1101"/>
        <w:gridCol w:w="3098"/>
        <w:gridCol w:w="236"/>
        <w:gridCol w:w="4745"/>
      </w:tblGrid>
      <w:tr w:rsidR="00231217" w:rsidRPr="0044673D" w14:paraId="24E87D4E" w14:textId="77777777" w:rsidTr="00A0328A">
        <w:trPr>
          <w:trHeight w:val="397"/>
          <w:jc w:val="center"/>
        </w:trPr>
        <w:tc>
          <w:tcPr>
            <w:tcW w:w="9180" w:type="dxa"/>
            <w:gridSpan w:val="4"/>
            <w:tcBorders>
              <w:top w:val="nil"/>
              <w:bottom w:val="nil"/>
            </w:tcBorders>
            <w:vAlign w:val="center"/>
          </w:tcPr>
          <w:p w14:paraId="1AD2D2AA" w14:textId="77777777" w:rsidR="00231217" w:rsidRPr="0044673D" w:rsidRDefault="00231217" w:rsidP="007628B1">
            <w:pPr>
              <w:rPr>
                <w:rFonts w:asciiTheme="minorHAnsi" w:hAnsiTheme="minorHAnsi" w:cstheme="minorHAnsi"/>
                <w:noProof/>
                <w:lang w:eastAsia="es-ES"/>
              </w:rPr>
            </w:pPr>
            <w:r w:rsidRPr="0044673D">
              <w:rPr>
                <w:rFonts w:asciiTheme="minorHAnsi" w:hAnsiTheme="minorHAnsi" w:cstheme="minorHAnsi"/>
                <w:b/>
                <w:color w:val="007AC3"/>
                <w:sz w:val="32"/>
              </w:rPr>
              <w:t>Forma de pago</w:t>
            </w:r>
            <w:r w:rsidR="008507B9" w:rsidRPr="0044673D">
              <w:rPr>
                <w:rFonts w:asciiTheme="minorHAnsi" w:hAnsiTheme="minorHAnsi" w:cstheme="minorHAnsi"/>
                <w:b/>
                <w:color w:val="007AC3"/>
                <w:sz w:val="32"/>
              </w:rPr>
              <w:t>.</w:t>
            </w:r>
            <w:r w:rsidR="007628B1">
              <w:rPr>
                <w:rFonts w:asciiTheme="minorHAnsi" w:hAnsiTheme="minorHAnsi" w:cstheme="minorHAnsi"/>
                <w:b/>
                <w:color w:val="007AC3"/>
                <w:sz w:val="32"/>
              </w:rPr>
              <w:t xml:space="preserve"> </w:t>
            </w:r>
            <w:r w:rsidR="008E28DC" w:rsidRPr="0044673D">
              <w:rPr>
                <w:rFonts w:asciiTheme="minorHAnsi" w:hAnsiTheme="minorHAnsi" w:cstheme="minorHAnsi"/>
                <w:noProof/>
                <w:color w:val="474747"/>
                <w:lang w:eastAsia="es-ES"/>
              </w:rPr>
              <w:t>S</w:t>
            </w:r>
            <w:r w:rsidR="008507B9" w:rsidRPr="0044673D">
              <w:rPr>
                <w:rFonts w:asciiTheme="minorHAnsi" w:hAnsiTheme="minorHAnsi" w:cstheme="minorHAnsi"/>
                <w:noProof/>
                <w:color w:val="474747"/>
                <w:lang w:eastAsia="es-ES"/>
              </w:rPr>
              <w:t xml:space="preserve">eleccione con una X una de estas </w:t>
            </w:r>
            <w:r w:rsidR="0017717E" w:rsidRPr="0044673D">
              <w:rPr>
                <w:rFonts w:asciiTheme="minorHAnsi" w:hAnsiTheme="minorHAnsi" w:cstheme="minorHAnsi"/>
                <w:noProof/>
                <w:color w:val="474747"/>
                <w:lang w:eastAsia="es-ES"/>
              </w:rPr>
              <w:t xml:space="preserve">dos </w:t>
            </w:r>
            <w:r w:rsidR="008507B9" w:rsidRPr="0044673D">
              <w:rPr>
                <w:rFonts w:asciiTheme="minorHAnsi" w:hAnsiTheme="minorHAnsi" w:cstheme="minorHAnsi"/>
                <w:noProof/>
                <w:color w:val="474747"/>
                <w:lang w:eastAsia="es-ES"/>
              </w:rPr>
              <w:t>formas de pago</w:t>
            </w:r>
            <w:r w:rsidR="0017717E" w:rsidRPr="0044673D">
              <w:rPr>
                <w:rFonts w:asciiTheme="minorHAnsi" w:hAnsiTheme="minorHAnsi" w:cstheme="minorHAnsi"/>
                <w:noProof/>
                <w:color w:val="474747"/>
                <w:lang w:eastAsia="es-ES"/>
              </w:rPr>
              <w:t xml:space="preserve"> posibles. </w:t>
            </w:r>
          </w:p>
        </w:tc>
      </w:tr>
      <w:tr w:rsidR="006113E5" w:rsidRPr="0044673D" w14:paraId="766CF820" w14:textId="77777777" w:rsidTr="00A0328A">
        <w:trPr>
          <w:trHeight w:val="455"/>
          <w:jc w:val="center"/>
        </w:trPr>
        <w:tc>
          <w:tcPr>
            <w:tcW w:w="9180" w:type="dxa"/>
            <w:gridSpan w:val="4"/>
            <w:tcBorders>
              <w:top w:val="nil"/>
              <w:bottom w:val="nil"/>
              <w:right w:val="nil"/>
            </w:tcBorders>
            <w:vAlign w:val="center"/>
          </w:tcPr>
          <w:p w14:paraId="061BDFFF" w14:textId="77777777" w:rsidR="006113E5" w:rsidRPr="0044673D" w:rsidRDefault="006113E5" w:rsidP="00A0328A">
            <w:pPr>
              <w:rPr>
                <w:rFonts w:asciiTheme="minorHAnsi" w:hAnsiTheme="minorHAnsi" w:cstheme="minorHAnsi"/>
                <w:b/>
              </w:rPr>
            </w:pPr>
            <w:r w:rsidRPr="0044673D">
              <w:rPr>
                <w:rFonts w:asciiTheme="minorHAnsi" w:hAnsiTheme="minorHAnsi" w:cstheme="minorHAnsi"/>
                <w:noProof/>
                <w:color w:val="007AC3"/>
                <w:lang w:eastAsia="es-ES"/>
              </w:rPr>
              <mc:AlternateContent>
                <mc:Choice Requires="wps">
                  <w:drawing>
                    <wp:anchor distT="0" distB="0" distL="114300" distR="114300" simplePos="0" relativeHeight="251646464" behindDoc="1" locked="0" layoutInCell="1" allowOverlap="1" wp14:anchorId="34FD2E03" wp14:editId="6FDAEC26">
                      <wp:simplePos x="0" y="0"/>
                      <wp:positionH relativeFrom="column">
                        <wp:posOffset>-361950</wp:posOffset>
                      </wp:positionH>
                      <wp:positionV relativeFrom="paragraph">
                        <wp:posOffset>-42545</wp:posOffset>
                      </wp:positionV>
                      <wp:extent cx="203835" cy="197485"/>
                      <wp:effectExtent l="0" t="0" r="24765" b="12065"/>
                      <wp:wrapSquare wrapText="bothSides"/>
                      <wp:docPr id="24" name="4 Rectángulo"/>
                      <wp:cNvGraphicFramePr/>
                      <a:graphic xmlns:a="http://schemas.openxmlformats.org/drawingml/2006/main">
                        <a:graphicData uri="http://schemas.microsoft.com/office/word/2010/wordprocessingShape">
                          <wps:wsp>
                            <wps:cNvSpPr/>
                            <wps:spPr>
                              <a:xfrm>
                                <a:off x="0" y="0"/>
                                <a:ext cx="203835" cy="197485"/>
                              </a:xfrm>
                              <a:prstGeom prst="rect">
                                <a:avLst/>
                              </a:prstGeom>
                              <a:noFill/>
                              <a:ln w="12700">
                                <a:solidFill>
                                  <a:srgbClr val="241866"/>
                                </a:solidFill>
                              </a:ln>
                              <a:effectLst/>
                            </wps:spPr>
                            <wps:style>
                              <a:lnRef idx="2">
                                <a:schemeClr val="accent1"/>
                              </a:lnRef>
                              <a:fillRef idx="1">
                                <a:schemeClr val="lt1"/>
                              </a:fillRef>
                              <a:effectRef idx="0">
                                <a:schemeClr val="accent1"/>
                              </a:effectRef>
                              <a:fontRef idx="minor">
                                <a:schemeClr val="dk1"/>
                              </a:fontRef>
                            </wps:style>
                            <wps:txbx>
                              <w:txbxContent>
                                <w:p w14:paraId="228F7F0E" w14:textId="77777777" w:rsidR="00442487" w:rsidRPr="0048396D" w:rsidRDefault="00442487" w:rsidP="006113E5">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D2E03" id="_x0000_s1027" style="position:absolute;margin-left:-28.5pt;margin-top:-3.35pt;width:16.05pt;height:15.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" filled="f" strokecolor="#241866" strokeweight="1pt">
                      <v:textbox>
                        <w:txbxContent>
                          <w:p w14:paraId="228F7F0E" w14:textId="77777777" w:rsidR="00442487" w:rsidRPr="0048396D" w:rsidRDefault="00442487" w:rsidP="006113E5">
                            <w:pPr>
                              <w:spacing w:after="0" w:line="240" w:lineRule="auto"/>
                              <w:ind w:left="-57"/>
                              <w:jc w:val="center"/>
                              <w:rPr>
                                <w:rFonts w:ascii="Trebuchet MS" w:hAnsi="Trebuchet MS"/>
                                <w:color w:val="0768A9"/>
                                <w:sz w:val="16"/>
                                <w:szCs w:val="16"/>
                              </w:rPr>
                            </w:pPr>
                          </w:p>
                        </w:txbxContent>
                      </v:textbox>
                      <w10:wrap type="square"/>
                    </v:rect>
                  </w:pict>
                </mc:Fallback>
              </mc:AlternateContent>
            </w:r>
            <w:r w:rsidR="0017717E" w:rsidRPr="0044673D">
              <w:rPr>
                <w:rFonts w:asciiTheme="minorHAnsi" w:hAnsiTheme="minorHAnsi" w:cstheme="minorHAnsi"/>
                <w:b/>
                <w:noProof/>
                <w:color w:val="007AC3"/>
                <w:lang w:eastAsia="es-ES"/>
              </w:rPr>
              <w:t xml:space="preserve">1. </w:t>
            </w:r>
            <w:r w:rsidRPr="0044673D">
              <w:rPr>
                <w:rFonts w:asciiTheme="minorHAnsi" w:hAnsiTheme="minorHAnsi" w:cstheme="minorHAnsi"/>
                <w:b/>
                <w:noProof/>
                <w:color w:val="007AC3"/>
                <w:lang w:eastAsia="es-ES"/>
              </w:rPr>
              <w:t xml:space="preserve">Pago Único:  </w:t>
            </w:r>
            <w:r w:rsidRPr="0044673D">
              <w:rPr>
                <w:rFonts w:asciiTheme="minorHAnsi" w:hAnsiTheme="minorHAnsi" w:cstheme="minorHAnsi"/>
                <w:noProof/>
                <w:color w:val="474747"/>
                <w:lang w:eastAsia="es-ES"/>
              </w:rPr>
              <w:t>Mediante transferencia o tarjeta:</w:t>
            </w:r>
          </w:p>
        </w:tc>
      </w:tr>
      <w:tr w:rsidR="00F04A37" w:rsidRPr="0044673D" w14:paraId="774579A5" w14:textId="77777777" w:rsidTr="00A0328A">
        <w:trPr>
          <w:trHeight w:val="1699"/>
          <w:jc w:val="center"/>
        </w:trPr>
        <w:tc>
          <w:tcPr>
            <w:tcW w:w="1101" w:type="dxa"/>
            <w:tcBorders>
              <w:top w:val="nil"/>
              <w:bottom w:val="nil"/>
              <w:right w:val="single" w:sz="4" w:space="0" w:color="007AC3"/>
            </w:tcBorders>
            <w:vAlign w:val="center"/>
          </w:tcPr>
          <w:p w14:paraId="4D77D032" w14:textId="77777777" w:rsidR="00CA7B30" w:rsidRPr="0044673D" w:rsidRDefault="00CA7B30" w:rsidP="00A0328A">
            <w:pPr>
              <w:rPr>
                <w:rFonts w:asciiTheme="minorHAnsi" w:hAnsiTheme="minorHAnsi" w:cstheme="minorHAnsi"/>
                <w:sz w:val="18"/>
                <w:szCs w:val="18"/>
              </w:rPr>
            </w:pPr>
          </w:p>
        </w:tc>
        <w:tc>
          <w:tcPr>
            <w:tcW w:w="3098" w:type="dxa"/>
            <w:tcBorders>
              <w:top w:val="single" w:sz="4" w:space="0" w:color="007AC3"/>
              <w:left w:val="single" w:sz="4" w:space="0" w:color="007AC3"/>
              <w:bottom w:val="single" w:sz="8" w:space="0" w:color="007AC3"/>
              <w:right w:val="single" w:sz="4" w:space="0" w:color="007AC3"/>
            </w:tcBorders>
          </w:tcPr>
          <w:p w14:paraId="087AEFA6" w14:textId="77777777" w:rsidR="00F04A37" w:rsidRPr="0044673D" w:rsidRDefault="00CA7B30" w:rsidP="00A0328A">
            <w:pPr>
              <w:spacing w:before="240"/>
              <w:rPr>
                <w:rFonts w:asciiTheme="minorHAnsi" w:hAnsiTheme="minorHAnsi" w:cstheme="minorHAnsi"/>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47488" behindDoc="1" locked="0" layoutInCell="1" allowOverlap="1" wp14:anchorId="3CA25D73" wp14:editId="3BE7D121">
                      <wp:simplePos x="0" y="0"/>
                      <wp:positionH relativeFrom="column">
                        <wp:posOffset>-15240</wp:posOffset>
                      </wp:positionH>
                      <wp:positionV relativeFrom="paragraph">
                        <wp:posOffset>122555</wp:posOffset>
                      </wp:positionV>
                      <wp:extent cx="144000" cy="144000"/>
                      <wp:effectExtent l="0" t="0" r="27940" b="27940"/>
                      <wp:wrapTight wrapText="bothSides">
                        <wp:wrapPolygon edited="0">
                          <wp:start x="0" y="0"/>
                          <wp:lineTo x="0" y="22938"/>
                          <wp:lineTo x="22938" y="22938"/>
                          <wp:lineTo x="22938" y="0"/>
                          <wp:lineTo x="0" y="0"/>
                        </wp:wrapPolygon>
                      </wp:wrapTight>
                      <wp:docPr id="21"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7AD5A3D4" w14:textId="77777777" w:rsidR="00442487" w:rsidRPr="0048396D" w:rsidRDefault="00442487" w:rsidP="00FF6BF6">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25D73" id="_x0000_s1028" style="position:absolute;margin-left:-1.2pt;margin-top:9.65pt;width:11.35pt;height:1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" fillcolor="white [3201]" strokecolor="#5698c5" strokeweight="1pt">
                      <v:textbox>
                        <w:txbxContent>
                          <w:p w14:paraId="7AD5A3D4" w14:textId="77777777" w:rsidR="00442487" w:rsidRPr="0048396D" w:rsidRDefault="00442487" w:rsidP="00FF6BF6">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TRANSFERENCIA BANCARIA</w:t>
            </w:r>
          </w:p>
          <w:p w14:paraId="6F4872D7" w14:textId="77777777" w:rsidR="00F04A37" w:rsidRPr="0044673D" w:rsidRDefault="00F04A37" w:rsidP="00A0328A">
            <w:pPr>
              <w:rPr>
                <w:rFonts w:asciiTheme="minorHAnsi" w:hAnsiTheme="minorHAnsi" w:cstheme="minorHAnsi"/>
                <w:color w:val="474747"/>
                <w:sz w:val="18"/>
                <w:szCs w:val="18"/>
              </w:rPr>
            </w:pPr>
          </w:p>
          <w:p w14:paraId="496AA382" w14:textId="77777777" w:rsidR="00CA7B30" w:rsidRPr="0044673D" w:rsidRDefault="00CA7B30" w:rsidP="00A0328A">
            <w:pPr>
              <w:ind w:left="459"/>
              <w:rPr>
                <w:rFonts w:asciiTheme="minorHAnsi" w:hAnsiTheme="minorHAnsi" w:cstheme="minorHAnsi"/>
                <w:b/>
                <w:sz w:val="18"/>
                <w:szCs w:val="18"/>
              </w:rPr>
            </w:pPr>
            <w:r w:rsidRPr="0044673D">
              <w:rPr>
                <w:rFonts w:asciiTheme="minorHAnsi" w:hAnsiTheme="minorHAnsi" w:cstheme="minorHAnsi"/>
                <w:color w:val="474747"/>
                <w:sz w:val="18"/>
                <w:szCs w:val="18"/>
              </w:rPr>
              <w:t xml:space="preserve">Cuenta SANTANDER. </w:t>
            </w:r>
            <w:r w:rsidRPr="0044673D">
              <w:rPr>
                <w:rFonts w:asciiTheme="minorHAnsi" w:hAnsiTheme="minorHAnsi" w:cstheme="minorHAnsi"/>
                <w:color w:val="808080" w:themeColor="background1" w:themeShade="80"/>
                <w:sz w:val="18"/>
                <w:szCs w:val="18"/>
              </w:rPr>
              <w:t>I.B.A.N:</w:t>
            </w:r>
          </w:p>
          <w:p w14:paraId="1B0F8061" w14:textId="77777777" w:rsidR="00CA7B30" w:rsidRPr="0044673D" w:rsidRDefault="00CA7B30" w:rsidP="00A0328A">
            <w:pPr>
              <w:ind w:left="459"/>
              <w:rPr>
                <w:rFonts w:asciiTheme="minorHAnsi" w:hAnsiTheme="minorHAnsi" w:cstheme="minorHAnsi"/>
                <w:b/>
                <w:sz w:val="18"/>
                <w:szCs w:val="18"/>
              </w:rPr>
            </w:pPr>
            <w:r w:rsidRPr="0044673D">
              <w:rPr>
                <w:rFonts w:asciiTheme="minorHAnsi" w:hAnsiTheme="minorHAnsi" w:cstheme="minorHAnsi"/>
                <w:b/>
                <w:sz w:val="18"/>
                <w:szCs w:val="18"/>
              </w:rPr>
              <w:t>ES44 0030 1512 3300 0103 8271</w:t>
            </w:r>
          </w:p>
          <w:p w14:paraId="3CBCCE06" w14:textId="77777777" w:rsidR="00CA7B30" w:rsidRPr="0044673D" w:rsidRDefault="00CA7B30" w:rsidP="00A0328A">
            <w:pPr>
              <w:ind w:left="459"/>
              <w:rPr>
                <w:rFonts w:asciiTheme="minorHAnsi" w:hAnsiTheme="minorHAnsi" w:cstheme="minorHAnsi"/>
                <w:sz w:val="18"/>
                <w:szCs w:val="18"/>
              </w:rPr>
            </w:pPr>
            <w:r w:rsidRPr="0044673D">
              <w:rPr>
                <w:rFonts w:asciiTheme="minorHAnsi" w:hAnsiTheme="minorHAnsi" w:cstheme="minorHAnsi"/>
                <w:color w:val="808080" w:themeColor="background1" w:themeShade="80"/>
                <w:sz w:val="18"/>
                <w:szCs w:val="18"/>
              </w:rPr>
              <w:t xml:space="preserve">SWIFT: </w:t>
            </w:r>
            <w:r w:rsidRPr="0044673D">
              <w:rPr>
                <w:rFonts w:asciiTheme="minorHAnsi" w:hAnsiTheme="minorHAnsi" w:cstheme="minorHAnsi"/>
                <w:sz w:val="18"/>
                <w:szCs w:val="18"/>
              </w:rPr>
              <w:t>ESPCESMM</w:t>
            </w:r>
          </w:p>
        </w:tc>
        <w:tc>
          <w:tcPr>
            <w:tcW w:w="236" w:type="dxa"/>
            <w:tcBorders>
              <w:top w:val="single" w:sz="4" w:space="0" w:color="007AC3"/>
              <w:left w:val="single" w:sz="4" w:space="0" w:color="007AC3"/>
              <w:bottom w:val="single" w:sz="8" w:space="0" w:color="007AC3"/>
              <w:right w:val="nil"/>
            </w:tcBorders>
            <w:vAlign w:val="center"/>
          </w:tcPr>
          <w:p w14:paraId="32388C47" w14:textId="77777777" w:rsidR="00CA7B30" w:rsidRPr="0044673D" w:rsidRDefault="00CA7B30" w:rsidP="00A0328A">
            <w:pPr>
              <w:rPr>
                <w:rFonts w:asciiTheme="minorHAnsi" w:hAnsiTheme="minorHAnsi" w:cstheme="minorHAnsi"/>
                <w:b/>
                <w:color w:val="474747"/>
                <w:sz w:val="18"/>
                <w:szCs w:val="18"/>
              </w:rPr>
            </w:pPr>
          </w:p>
        </w:tc>
        <w:tc>
          <w:tcPr>
            <w:tcW w:w="4745" w:type="dxa"/>
            <w:tcBorders>
              <w:top w:val="single" w:sz="4" w:space="0" w:color="007AC3"/>
              <w:left w:val="nil"/>
              <w:bottom w:val="single" w:sz="8" w:space="0" w:color="007AC3"/>
              <w:right w:val="single" w:sz="4" w:space="0" w:color="007AC3"/>
            </w:tcBorders>
          </w:tcPr>
          <w:p w14:paraId="3E6A604D" w14:textId="77777777" w:rsidR="00CA7B30" w:rsidRPr="0044673D" w:rsidRDefault="00F04A37" w:rsidP="00A0328A">
            <w:pPr>
              <w:spacing w:before="240"/>
              <w:rPr>
                <w:rFonts w:asciiTheme="minorHAnsi" w:hAnsiTheme="minorHAnsi" w:cstheme="minorHAnsi"/>
                <w:b/>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48512" behindDoc="1" locked="0" layoutInCell="1" allowOverlap="1" wp14:anchorId="474EBC59" wp14:editId="329C889C">
                      <wp:simplePos x="0" y="0"/>
                      <wp:positionH relativeFrom="column">
                        <wp:posOffset>-68580</wp:posOffset>
                      </wp:positionH>
                      <wp:positionV relativeFrom="paragraph">
                        <wp:posOffset>122555</wp:posOffset>
                      </wp:positionV>
                      <wp:extent cx="144000" cy="144000"/>
                      <wp:effectExtent l="0" t="0" r="27940" b="27940"/>
                      <wp:wrapTight wrapText="bothSides">
                        <wp:wrapPolygon edited="0">
                          <wp:start x="0" y="0"/>
                          <wp:lineTo x="0" y="22938"/>
                          <wp:lineTo x="22938" y="22938"/>
                          <wp:lineTo x="22938" y="0"/>
                          <wp:lineTo x="0" y="0"/>
                        </wp:wrapPolygon>
                      </wp:wrapTight>
                      <wp:docPr id="23"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66BF0CB1" w14:textId="77777777" w:rsidR="00442487" w:rsidRPr="0048396D" w:rsidRDefault="00442487" w:rsidP="00F04A3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4EBC59" id="_x0000_s1029" style="position:absolute;margin-left:-5.4pt;margin-top:9.65pt;width:11.35pt;height:1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" fillcolor="white [3201]" strokecolor="#5698c5" strokeweight="1pt">
                      <v:textbox>
                        <w:txbxContent>
                          <w:p w14:paraId="66BF0CB1" w14:textId="77777777" w:rsidR="00442487" w:rsidRPr="0048396D" w:rsidRDefault="00442487" w:rsidP="00F04A37">
                            <w:pPr>
                              <w:spacing w:after="0" w:line="240" w:lineRule="auto"/>
                              <w:ind w:left="-57"/>
                              <w:jc w:val="center"/>
                              <w:rPr>
                                <w:rFonts w:ascii="Trebuchet MS" w:hAnsi="Trebuchet MS"/>
                                <w:color w:val="0768A9"/>
                                <w:sz w:val="16"/>
                                <w:szCs w:val="16"/>
                              </w:rPr>
                            </w:pPr>
                          </w:p>
                        </w:txbxContent>
                      </v:textbox>
                      <w10:wrap type="tight"/>
                    </v:rect>
                  </w:pict>
                </mc:Fallback>
              </mc:AlternateContent>
            </w:r>
            <w:r w:rsidR="00CA7B30" w:rsidRPr="0044673D">
              <w:rPr>
                <w:rFonts w:asciiTheme="minorHAnsi" w:hAnsiTheme="minorHAnsi" w:cstheme="minorHAnsi"/>
                <w:color w:val="007AC3"/>
                <w:sz w:val="18"/>
                <w:szCs w:val="18"/>
              </w:rPr>
              <w:t>TARJETA DE CRÉDITO</w:t>
            </w:r>
            <w:r w:rsidRPr="0044673D">
              <w:rPr>
                <w:rFonts w:asciiTheme="minorHAnsi" w:hAnsiTheme="minorHAnsi" w:cstheme="minorHAnsi"/>
                <w:b/>
                <w:bCs/>
                <w:color w:val="007AC3"/>
                <w:sz w:val="18"/>
                <w:szCs w:val="18"/>
              </w:rPr>
              <w:t xml:space="preserve">. </w:t>
            </w:r>
            <w:r w:rsidRPr="0044673D">
              <w:rPr>
                <w:rFonts w:asciiTheme="minorHAnsi" w:hAnsiTheme="minorHAnsi" w:cstheme="minorHAnsi"/>
                <w:bCs/>
                <w:color w:val="474747"/>
                <w:sz w:val="18"/>
                <w:szCs w:val="18"/>
              </w:rPr>
              <w:t>Indicar</w:t>
            </w:r>
            <w:r w:rsidR="00CA7B30" w:rsidRPr="0044673D">
              <w:rPr>
                <w:rFonts w:asciiTheme="minorHAnsi" w:hAnsiTheme="minorHAnsi" w:cstheme="minorHAnsi"/>
                <w:bCs/>
                <w:color w:val="474747"/>
                <w:sz w:val="18"/>
                <w:szCs w:val="18"/>
              </w:rPr>
              <w:t>:</w:t>
            </w:r>
          </w:p>
          <w:p w14:paraId="11FD4204" w14:textId="77777777" w:rsidR="00CA7B30" w:rsidRPr="0044673D" w:rsidRDefault="00CA7B30" w:rsidP="00A0328A">
            <w:pPr>
              <w:rPr>
                <w:rFonts w:asciiTheme="minorHAnsi" w:hAnsiTheme="minorHAnsi" w:cstheme="minorHAnsi"/>
                <w:b/>
                <w:sz w:val="18"/>
                <w:szCs w:val="18"/>
              </w:rPr>
            </w:pPr>
          </w:p>
          <w:tbl>
            <w:tblPr>
              <w:tblW w:w="4528" w:type="dxa"/>
              <w:tblInd w:w="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2"/>
              <w:gridCol w:w="282"/>
              <w:gridCol w:w="283"/>
              <w:gridCol w:w="283"/>
              <w:gridCol w:w="283"/>
              <w:gridCol w:w="283"/>
              <w:gridCol w:w="283"/>
              <w:gridCol w:w="283"/>
              <w:gridCol w:w="283"/>
              <w:gridCol w:w="283"/>
              <w:gridCol w:w="285"/>
              <w:gridCol w:w="283"/>
              <w:gridCol w:w="283"/>
              <w:gridCol w:w="283"/>
              <w:gridCol w:w="283"/>
              <w:gridCol w:w="283"/>
            </w:tblGrid>
            <w:tr w:rsidR="001634F4" w:rsidRPr="0044673D" w14:paraId="487A61BD" w14:textId="77777777" w:rsidTr="00442487">
              <w:trPr>
                <w:trHeight w:val="454"/>
              </w:trPr>
              <w:tc>
                <w:tcPr>
                  <w:tcW w:w="282" w:type="dxa"/>
                  <w:tcBorders>
                    <w:top w:val="single" w:sz="4" w:space="0" w:color="007AC3"/>
                    <w:left w:val="single" w:sz="4" w:space="0" w:color="007AC3"/>
                    <w:bottom w:val="single" w:sz="4" w:space="0" w:color="007AC3"/>
                    <w:right w:val="single" w:sz="4" w:space="0" w:color="007AC3"/>
                  </w:tcBorders>
                  <w:vAlign w:val="center"/>
                </w:tcPr>
                <w:p w14:paraId="3BDA5757" w14:textId="77777777" w:rsidR="001634F4" w:rsidRPr="0044673D" w:rsidRDefault="001634F4" w:rsidP="00A0328A">
                  <w:pPr>
                    <w:spacing w:after="0" w:line="240" w:lineRule="auto"/>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42556DD0"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26289CB"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94D2AA7"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06A36D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5C5A40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A31770F"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6B132DF"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6F9663D"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8D3E1BD" w14:textId="77777777" w:rsidR="001634F4" w:rsidRPr="0044673D" w:rsidRDefault="001634F4"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7387F69C"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20CAEB1"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B96850E"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87B523C"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E0EB439"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5249BD0" w14:textId="77777777" w:rsidR="001634F4" w:rsidRPr="0044673D" w:rsidRDefault="001634F4" w:rsidP="00A0328A">
                  <w:pPr>
                    <w:spacing w:after="0" w:line="240" w:lineRule="auto"/>
                    <w:rPr>
                      <w:rFonts w:asciiTheme="minorHAnsi" w:hAnsiTheme="minorHAnsi" w:cstheme="minorHAnsi"/>
                      <w:sz w:val="18"/>
                      <w:szCs w:val="18"/>
                    </w:rPr>
                  </w:pPr>
                </w:p>
              </w:tc>
            </w:tr>
            <w:tr w:rsidR="001634F4" w:rsidRPr="0044673D" w14:paraId="63A67361" w14:textId="77777777" w:rsidTr="00442487">
              <w:trPr>
                <w:trHeight w:val="454"/>
              </w:trPr>
              <w:tc>
                <w:tcPr>
                  <w:tcW w:w="1696" w:type="dxa"/>
                  <w:gridSpan w:val="6"/>
                  <w:tcBorders>
                    <w:top w:val="single" w:sz="4" w:space="0" w:color="007AC3"/>
                    <w:left w:val="nil"/>
                    <w:bottom w:val="nil"/>
                    <w:right w:val="single" w:sz="4" w:space="0" w:color="007AC3"/>
                  </w:tcBorders>
                  <w:vAlign w:val="center"/>
                </w:tcPr>
                <w:p w14:paraId="1A046E13" w14:textId="77777777" w:rsidR="001634F4" w:rsidRPr="0044673D" w:rsidRDefault="001634F4" w:rsidP="00A0328A">
                  <w:pPr>
                    <w:spacing w:after="0" w:line="240" w:lineRule="auto"/>
                    <w:rPr>
                      <w:rFonts w:asciiTheme="minorHAnsi" w:hAnsiTheme="minorHAnsi" w:cstheme="minorHAnsi"/>
                      <w:sz w:val="16"/>
                      <w:szCs w:val="18"/>
                    </w:rPr>
                  </w:pPr>
                  <w:r w:rsidRPr="0044673D">
                    <w:rPr>
                      <w:rFonts w:asciiTheme="minorHAnsi" w:hAnsiTheme="minorHAnsi" w:cstheme="minorHAnsi"/>
                      <w:sz w:val="16"/>
                      <w:szCs w:val="18"/>
                    </w:rPr>
                    <w:t>Fecha de Caducidad:</w:t>
                  </w:r>
                </w:p>
              </w:tc>
              <w:tc>
                <w:tcPr>
                  <w:tcW w:w="283" w:type="dxa"/>
                  <w:tcBorders>
                    <w:top w:val="single" w:sz="4" w:space="0" w:color="007AC3"/>
                    <w:left w:val="single" w:sz="4" w:space="0" w:color="007AC3"/>
                    <w:bottom w:val="single" w:sz="4" w:space="0" w:color="007AC3"/>
                    <w:right w:val="single" w:sz="4" w:space="0" w:color="007AC3"/>
                  </w:tcBorders>
                  <w:vAlign w:val="center"/>
                </w:tcPr>
                <w:p w14:paraId="36FF7D49"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2761DB5"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85E6779" w14:textId="77777777" w:rsidR="001634F4" w:rsidRPr="0044673D" w:rsidRDefault="001634F4" w:rsidP="00A0328A">
                  <w:pPr>
                    <w:spacing w:after="0" w:line="240" w:lineRule="auto"/>
                    <w:rPr>
                      <w:rFonts w:asciiTheme="minorHAnsi" w:hAnsiTheme="minorHAnsi" w:cstheme="minorHAnsi"/>
                      <w:b/>
                      <w:sz w:val="18"/>
                      <w:szCs w:val="18"/>
                    </w:rPr>
                  </w:pPr>
                  <w:r w:rsidRPr="0044673D">
                    <w:rPr>
                      <w:rFonts w:asciiTheme="minorHAnsi" w:hAnsiTheme="minorHAnsi" w:cstheme="minorHAnsi"/>
                      <w:b/>
                      <w:sz w:val="18"/>
                      <w:szCs w:val="18"/>
                    </w:rPr>
                    <w:t>/</w:t>
                  </w:r>
                </w:p>
              </w:tc>
              <w:tc>
                <w:tcPr>
                  <w:tcW w:w="283" w:type="dxa"/>
                  <w:tcBorders>
                    <w:top w:val="single" w:sz="4" w:space="0" w:color="007AC3"/>
                    <w:left w:val="single" w:sz="4" w:space="0" w:color="007AC3"/>
                    <w:bottom w:val="single" w:sz="4" w:space="0" w:color="007AC3"/>
                    <w:right w:val="single" w:sz="4" w:space="0" w:color="007AC3"/>
                  </w:tcBorders>
                  <w:vAlign w:val="center"/>
                </w:tcPr>
                <w:p w14:paraId="28B441B6" w14:textId="77777777" w:rsidR="001634F4" w:rsidRPr="0044673D" w:rsidRDefault="001634F4"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2649A8CB" w14:textId="77777777" w:rsidR="001634F4" w:rsidRPr="0044673D" w:rsidRDefault="001634F4" w:rsidP="00A0328A">
                  <w:pPr>
                    <w:spacing w:after="0" w:line="240" w:lineRule="auto"/>
                    <w:rPr>
                      <w:rFonts w:asciiTheme="minorHAnsi" w:hAnsiTheme="minorHAnsi" w:cstheme="minorHAnsi"/>
                      <w:sz w:val="18"/>
                      <w:szCs w:val="18"/>
                    </w:rPr>
                  </w:pPr>
                </w:p>
              </w:tc>
              <w:tc>
                <w:tcPr>
                  <w:tcW w:w="566" w:type="dxa"/>
                  <w:gridSpan w:val="2"/>
                  <w:tcBorders>
                    <w:top w:val="single" w:sz="4" w:space="0" w:color="007AC3"/>
                    <w:left w:val="single" w:sz="4" w:space="0" w:color="007AC3"/>
                    <w:bottom w:val="nil"/>
                    <w:right w:val="single" w:sz="4" w:space="0" w:color="007AC3"/>
                  </w:tcBorders>
                  <w:vAlign w:val="center"/>
                </w:tcPr>
                <w:p w14:paraId="72DD3B7D" w14:textId="77777777" w:rsidR="001634F4" w:rsidRPr="0044673D" w:rsidRDefault="001634F4" w:rsidP="00A0328A">
                  <w:pPr>
                    <w:spacing w:after="0" w:line="240" w:lineRule="auto"/>
                    <w:rPr>
                      <w:rFonts w:asciiTheme="minorHAnsi" w:hAnsiTheme="minorHAnsi" w:cstheme="minorHAnsi"/>
                      <w:sz w:val="18"/>
                      <w:szCs w:val="18"/>
                    </w:rPr>
                  </w:pPr>
                  <w:r w:rsidRPr="0044673D">
                    <w:rPr>
                      <w:rFonts w:asciiTheme="minorHAnsi" w:hAnsiTheme="minorHAnsi" w:cstheme="minorHAnsi"/>
                      <w:sz w:val="16"/>
                      <w:szCs w:val="18"/>
                    </w:rPr>
                    <w:t>CVV:</w:t>
                  </w:r>
                </w:p>
              </w:tc>
              <w:tc>
                <w:tcPr>
                  <w:tcW w:w="283" w:type="dxa"/>
                  <w:tcBorders>
                    <w:top w:val="single" w:sz="4" w:space="0" w:color="007AC3"/>
                    <w:left w:val="single" w:sz="4" w:space="0" w:color="007AC3"/>
                    <w:bottom w:val="single" w:sz="4" w:space="0" w:color="007AC3"/>
                    <w:right w:val="single" w:sz="4" w:space="0" w:color="007AC3"/>
                  </w:tcBorders>
                  <w:vAlign w:val="center"/>
                </w:tcPr>
                <w:p w14:paraId="2C401466"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15B512A" w14:textId="77777777" w:rsidR="001634F4" w:rsidRPr="0044673D" w:rsidRDefault="001634F4"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745965F" w14:textId="77777777" w:rsidR="001634F4" w:rsidRPr="0044673D" w:rsidRDefault="001634F4" w:rsidP="00A0328A">
                  <w:pPr>
                    <w:spacing w:after="0" w:line="240" w:lineRule="auto"/>
                    <w:rPr>
                      <w:rFonts w:asciiTheme="minorHAnsi" w:hAnsiTheme="minorHAnsi" w:cstheme="minorHAnsi"/>
                      <w:sz w:val="18"/>
                      <w:szCs w:val="18"/>
                    </w:rPr>
                  </w:pPr>
                </w:p>
              </w:tc>
            </w:tr>
          </w:tbl>
          <w:p w14:paraId="03A54B46" w14:textId="77777777" w:rsidR="00CA7B30" w:rsidRPr="0044673D" w:rsidRDefault="00CA7B30" w:rsidP="00A0328A">
            <w:pPr>
              <w:rPr>
                <w:rFonts w:asciiTheme="minorHAnsi" w:hAnsiTheme="minorHAnsi" w:cstheme="minorHAnsi"/>
                <w:color w:val="474747"/>
                <w:sz w:val="18"/>
                <w:szCs w:val="18"/>
              </w:rPr>
            </w:pPr>
          </w:p>
        </w:tc>
      </w:tr>
      <w:tr w:rsidR="003C3796" w:rsidRPr="0044673D" w14:paraId="44D177D1" w14:textId="77777777" w:rsidTr="00A0328A">
        <w:trPr>
          <w:trHeight w:val="113"/>
          <w:jc w:val="center"/>
        </w:trPr>
        <w:tc>
          <w:tcPr>
            <w:tcW w:w="9180" w:type="dxa"/>
            <w:gridSpan w:val="4"/>
            <w:tcBorders>
              <w:top w:val="nil"/>
              <w:bottom w:val="single" w:sz="12" w:space="0" w:color="241866"/>
            </w:tcBorders>
            <w:vAlign w:val="center"/>
          </w:tcPr>
          <w:p w14:paraId="3F589824" w14:textId="77777777" w:rsidR="003C3796" w:rsidRPr="0044673D" w:rsidRDefault="003C3796" w:rsidP="00A0328A">
            <w:pPr>
              <w:rPr>
                <w:rFonts w:asciiTheme="minorHAnsi" w:hAnsiTheme="minorHAnsi" w:cstheme="minorHAnsi"/>
                <w:color w:val="474747"/>
                <w:sz w:val="10"/>
              </w:rPr>
            </w:pPr>
          </w:p>
        </w:tc>
      </w:tr>
      <w:tr w:rsidR="000A2747" w:rsidRPr="0044673D" w14:paraId="7EB86112" w14:textId="77777777" w:rsidTr="00A0328A">
        <w:trPr>
          <w:trHeight w:val="113"/>
          <w:jc w:val="center"/>
        </w:trPr>
        <w:tc>
          <w:tcPr>
            <w:tcW w:w="9180" w:type="dxa"/>
            <w:gridSpan w:val="4"/>
            <w:tcBorders>
              <w:top w:val="single" w:sz="12" w:space="0" w:color="241866"/>
              <w:bottom w:val="nil"/>
            </w:tcBorders>
            <w:vAlign w:val="center"/>
          </w:tcPr>
          <w:p w14:paraId="32EE657E" w14:textId="77777777" w:rsidR="000A2747" w:rsidRPr="0044673D" w:rsidRDefault="000A2747" w:rsidP="00A0328A">
            <w:pPr>
              <w:rPr>
                <w:rFonts w:asciiTheme="minorHAnsi" w:hAnsiTheme="minorHAnsi" w:cstheme="minorHAnsi"/>
                <w:color w:val="474747"/>
                <w:sz w:val="10"/>
              </w:rPr>
            </w:pPr>
          </w:p>
        </w:tc>
      </w:tr>
      <w:tr w:rsidR="006113E5" w:rsidRPr="0044673D" w14:paraId="409909FB" w14:textId="77777777" w:rsidTr="00A0328A">
        <w:trPr>
          <w:trHeight w:val="455"/>
          <w:jc w:val="center"/>
        </w:trPr>
        <w:tc>
          <w:tcPr>
            <w:tcW w:w="9180" w:type="dxa"/>
            <w:gridSpan w:val="4"/>
            <w:tcBorders>
              <w:top w:val="nil"/>
              <w:bottom w:val="nil"/>
              <w:right w:val="nil"/>
            </w:tcBorders>
            <w:vAlign w:val="center"/>
          </w:tcPr>
          <w:p w14:paraId="0270E8A1" w14:textId="77777777" w:rsidR="006113E5" w:rsidRPr="0044673D" w:rsidRDefault="006113E5" w:rsidP="00A0328A">
            <w:pPr>
              <w:rPr>
                <w:rFonts w:asciiTheme="minorHAnsi" w:hAnsiTheme="minorHAnsi" w:cstheme="minorHAnsi"/>
                <w:b/>
              </w:rPr>
            </w:pPr>
            <w:r w:rsidRPr="0044673D">
              <w:rPr>
                <w:rFonts w:asciiTheme="minorHAnsi" w:hAnsiTheme="minorHAnsi" w:cstheme="minorHAnsi"/>
                <w:noProof/>
                <w:color w:val="007AC3"/>
                <w:lang w:eastAsia="es-ES"/>
              </w:rPr>
              <mc:AlternateContent>
                <mc:Choice Requires="wps">
                  <w:drawing>
                    <wp:anchor distT="0" distB="0" distL="114300" distR="114300" simplePos="0" relativeHeight="251649536" behindDoc="1" locked="0" layoutInCell="1" allowOverlap="1" wp14:anchorId="3A31A030" wp14:editId="1CDB3146">
                      <wp:simplePos x="0" y="0"/>
                      <wp:positionH relativeFrom="column">
                        <wp:posOffset>-323215</wp:posOffset>
                      </wp:positionH>
                      <wp:positionV relativeFrom="paragraph">
                        <wp:posOffset>-30480</wp:posOffset>
                      </wp:positionV>
                      <wp:extent cx="203835" cy="197485"/>
                      <wp:effectExtent l="0" t="0" r="24765" b="12065"/>
                      <wp:wrapTight wrapText="bothSides">
                        <wp:wrapPolygon edited="0">
                          <wp:start x="0" y="0"/>
                          <wp:lineTo x="0" y="20836"/>
                          <wp:lineTo x="22206" y="20836"/>
                          <wp:lineTo x="22206" y="0"/>
                          <wp:lineTo x="0" y="0"/>
                        </wp:wrapPolygon>
                      </wp:wrapTight>
                      <wp:docPr id="25" name="4 Rectángulo"/>
                      <wp:cNvGraphicFramePr/>
                      <a:graphic xmlns:a="http://schemas.openxmlformats.org/drawingml/2006/main">
                        <a:graphicData uri="http://schemas.microsoft.com/office/word/2010/wordprocessingShape">
                          <wps:wsp>
                            <wps:cNvSpPr/>
                            <wps:spPr>
                              <a:xfrm>
                                <a:off x="0" y="0"/>
                                <a:ext cx="203835" cy="197485"/>
                              </a:xfrm>
                              <a:prstGeom prst="rect">
                                <a:avLst/>
                              </a:prstGeom>
                              <a:ln w="12700">
                                <a:solidFill>
                                  <a:srgbClr val="241866"/>
                                </a:solidFill>
                              </a:ln>
                              <a:effectLst/>
                            </wps:spPr>
                            <wps:style>
                              <a:lnRef idx="2">
                                <a:schemeClr val="accent1"/>
                              </a:lnRef>
                              <a:fillRef idx="1">
                                <a:schemeClr val="lt1"/>
                              </a:fillRef>
                              <a:effectRef idx="0">
                                <a:schemeClr val="accent1"/>
                              </a:effectRef>
                              <a:fontRef idx="minor">
                                <a:schemeClr val="dk1"/>
                              </a:fontRef>
                            </wps:style>
                            <wps:txbx>
                              <w:txbxContent>
                                <w:p w14:paraId="021F81D5" w14:textId="77777777" w:rsidR="00442487" w:rsidRPr="0048396D" w:rsidRDefault="00AF2AE1" w:rsidP="006113E5">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1A030" id="_x0000_s1030" style="position:absolute;margin-left:-25.45pt;margin-top:-2.4pt;width:16.05pt;height:15.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" fillcolor="white [3201]" strokecolor="#241866" strokeweight="1pt">
                      <v:textbox>
                        <w:txbxContent>
                          <w:p w14:paraId="021F81D5" w14:textId="77777777" w:rsidR="00442487" w:rsidRPr="0048396D" w:rsidRDefault="00AF2AE1" w:rsidP="006113E5">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wrap type="tight"/>
                    </v:rect>
                  </w:pict>
                </mc:Fallback>
              </mc:AlternateContent>
            </w:r>
            <w:r w:rsidR="0017717E" w:rsidRPr="0044673D">
              <w:rPr>
                <w:rFonts w:asciiTheme="minorHAnsi" w:hAnsiTheme="minorHAnsi" w:cstheme="minorHAnsi"/>
                <w:b/>
                <w:noProof/>
                <w:color w:val="007AC3"/>
                <w:lang w:eastAsia="es-ES"/>
              </w:rPr>
              <w:t xml:space="preserve">2. </w:t>
            </w:r>
            <w:r w:rsidRPr="0044673D">
              <w:rPr>
                <w:rFonts w:asciiTheme="minorHAnsi" w:hAnsiTheme="minorHAnsi" w:cstheme="minorHAnsi"/>
                <w:b/>
                <w:noProof/>
                <w:color w:val="007AC3"/>
                <w:lang w:eastAsia="es-ES"/>
              </w:rPr>
              <w:t xml:space="preserve">Pago aplazado: </w:t>
            </w:r>
            <w:r w:rsidRPr="0044673D">
              <w:rPr>
                <w:rFonts w:asciiTheme="minorHAnsi" w:hAnsiTheme="minorHAnsi" w:cstheme="minorHAnsi"/>
                <w:noProof/>
                <w:color w:val="474747"/>
                <w:lang w:eastAsia="es-ES"/>
              </w:rPr>
              <w:t>Inscripción m</w:t>
            </w:r>
            <w:r w:rsidR="003175F3" w:rsidRPr="0044673D">
              <w:rPr>
                <w:rFonts w:asciiTheme="minorHAnsi" w:hAnsiTheme="minorHAnsi" w:cstheme="minorHAnsi"/>
                <w:noProof/>
                <w:color w:val="474747"/>
                <w:lang w:eastAsia="es-ES"/>
              </w:rPr>
              <w:t xml:space="preserve">ediante transferencia o tarjeta, a elegir una, </w:t>
            </w:r>
            <w:r w:rsidRPr="0044673D">
              <w:rPr>
                <w:rFonts w:asciiTheme="minorHAnsi" w:hAnsiTheme="minorHAnsi" w:cstheme="minorHAnsi"/>
                <w:noProof/>
                <w:color w:val="474747"/>
                <w:lang w:eastAsia="es-ES"/>
              </w:rPr>
              <w:t>y</w:t>
            </w:r>
            <w:r w:rsidR="00421CFC" w:rsidRPr="0044673D">
              <w:rPr>
                <w:rFonts w:asciiTheme="minorHAnsi" w:hAnsiTheme="minorHAnsi" w:cstheme="minorHAnsi"/>
                <w:noProof/>
                <w:color w:val="474747"/>
                <w:lang w:eastAsia="es-ES"/>
              </w:rPr>
              <w:t xml:space="preserve"> aplazamiento domiciliado</w:t>
            </w:r>
            <w:r w:rsidRPr="0044673D">
              <w:rPr>
                <w:rFonts w:asciiTheme="minorHAnsi" w:hAnsiTheme="minorHAnsi" w:cstheme="minorHAnsi"/>
                <w:noProof/>
                <w:color w:val="474747"/>
                <w:lang w:eastAsia="es-ES"/>
              </w:rPr>
              <w:t>:</w:t>
            </w:r>
          </w:p>
        </w:tc>
      </w:tr>
      <w:tr w:rsidR="00D207C7" w:rsidRPr="0044673D" w14:paraId="70CE6493" w14:textId="77777777" w:rsidTr="00A0328A">
        <w:trPr>
          <w:trHeight w:val="1699"/>
          <w:jc w:val="center"/>
        </w:trPr>
        <w:tc>
          <w:tcPr>
            <w:tcW w:w="1101" w:type="dxa"/>
            <w:tcBorders>
              <w:top w:val="nil"/>
              <w:bottom w:val="nil"/>
              <w:right w:val="single" w:sz="4" w:space="0" w:color="007AC3"/>
            </w:tcBorders>
            <w:vAlign w:val="center"/>
          </w:tcPr>
          <w:p w14:paraId="4A20C371" w14:textId="77777777" w:rsidR="000E4249" w:rsidRPr="0044673D" w:rsidRDefault="00AF2AE1" w:rsidP="00A0328A">
            <w:pPr>
              <w:spacing w:after="120"/>
              <w:jc w:val="center"/>
              <w:rPr>
                <w:rFonts w:asciiTheme="minorHAnsi" w:hAnsiTheme="minorHAnsi" w:cstheme="minorHAnsi"/>
                <w:color w:val="474747"/>
                <w:sz w:val="16"/>
                <w:szCs w:val="18"/>
              </w:rPr>
            </w:pPr>
            <w:r>
              <w:rPr>
                <w:rFonts w:asciiTheme="minorHAnsi" w:hAnsiTheme="minorHAnsi" w:cstheme="minorHAnsi"/>
                <w:color w:val="474747"/>
                <w:sz w:val="16"/>
                <w:szCs w:val="18"/>
              </w:rPr>
              <w:t xml:space="preserve">25 </w:t>
            </w:r>
            <w:r w:rsidR="000E4249" w:rsidRPr="0044673D">
              <w:rPr>
                <w:rFonts w:asciiTheme="minorHAnsi" w:hAnsiTheme="minorHAnsi" w:cstheme="minorHAnsi"/>
                <w:color w:val="474747"/>
                <w:sz w:val="16"/>
                <w:szCs w:val="18"/>
              </w:rPr>
              <w:t xml:space="preserve">% del </w:t>
            </w:r>
            <w:proofErr w:type="gramStart"/>
            <w:r w:rsidR="000E4249" w:rsidRPr="0044673D">
              <w:rPr>
                <w:rFonts w:asciiTheme="minorHAnsi" w:hAnsiTheme="minorHAnsi" w:cstheme="minorHAnsi"/>
                <w:color w:val="474747"/>
                <w:sz w:val="16"/>
                <w:szCs w:val="18"/>
              </w:rPr>
              <w:t>Precio  a</w:t>
            </w:r>
            <w:proofErr w:type="gramEnd"/>
            <w:r w:rsidR="000E4249" w:rsidRPr="0044673D">
              <w:rPr>
                <w:rFonts w:asciiTheme="minorHAnsi" w:hAnsiTheme="minorHAnsi" w:cstheme="minorHAnsi"/>
                <w:color w:val="474747"/>
                <w:sz w:val="16"/>
                <w:szCs w:val="18"/>
              </w:rPr>
              <w:t xml:space="preserve"> abonar en concepto de  inscripción:</w:t>
            </w:r>
          </w:p>
          <w:tbl>
            <w:tblPr>
              <w:tblStyle w:val="Tablaconcuadrcula"/>
              <w:tblW w:w="0" w:type="auto"/>
              <w:tblInd w:w="137" w:type="dxa"/>
              <w:tblBorders>
                <w:top w:val="single" w:sz="4" w:space="0" w:color="007AC3"/>
                <w:left w:val="single" w:sz="4" w:space="0" w:color="007AC3"/>
                <w:bottom w:val="single" w:sz="4" w:space="0" w:color="007AC3"/>
                <w:right w:val="single" w:sz="4" w:space="0" w:color="007AC3"/>
                <w:insideH w:val="none" w:sz="0" w:space="0" w:color="auto"/>
                <w:insideV w:val="none" w:sz="0" w:space="0" w:color="auto"/>
              </w:tblBorders>
              <w:tblLayout w:type="fixed"/>
              <w:tblLook w:val="04A0" w:firstRow="1" w:lastRow="0" w:firstColumn="1" w:lastColumn="0" w:noHBand="0" w:noVBand="1"/>
            </w:tblPr>
            <w:tblGrid>
              <w:gridCol w:w="733"/>
            </w:tblGrid>
            <w:tr w:rsidR="003175F3" w:rsidRPr="0044673D" w14:paraId="219B983A" w14:textId="77777777" w:rsidTr="00D724DC">
              <w:tc>
                <w:tcPr>
                  <w:tcW w:w="733" w:type="dxa"/>
                </w:tcPr>
                <w:p w14:paraId="65F6AE0D" w14:textId="77777777" w:rsidR="003175F3" w:rsidRPr="0044673D" w:rsidRDefault="003175F3" w:rsidP="006D5C54">
                  <w:pPr>
                    <w:rPr>
                      <w:rFonts w:asciiTheme="minorHAnsi" w:hAnsiTheme="minorHAnsi" w:cstheme="minorHAnsi"/>
                      <w:color w:val="007AC3"/>
                      <w:sz w:val="18"/>
                      <w:szCs w:val="18"/>
                    </w:rPr>
                  </w:pPr>
                </w:p>
                <w:p w14:paraId="4380070F" w14:textId="488FB704" w:rsidR="003175F3" w:rsidRPr="007A3F5C" w:rsidRDefault="00B42079" w:rsidP="00A0328A">
                  <w:pPr>
                    <w:jc w:val="center"/>
                    <w:rPr>
                      <w:rFonts w:asciiTheme="minorHAnsi" w:hAnsiTheme="minorHAnsi" w:cstheme="minorHAnsi"/>
                      <w:b/>
                      <w:bCs/>
                      <w:color w:val="007AC3"/>
                      <w:sz w:val="18"/>
                      <w:szCs w:val="18"/>
                    </w:rPr>
                  </w:pPr>
                  <w:r>
                    <w:rPr>
                      <w:rFonts w:asciiTheme="minorHAnsi" w:hAnsiTheme="minorHAnsi" w:cstheme="minorHAnsi"/>
                      <w:b/>
                      <w:bCs/>
                      <w:color w:val="007AC3"/>
                      <w:sz w:val="16"/>
                      <w:szCs w:val="16"/>
                    </w:rPr>
                    <w:t>9</w:t>
                  </w:r>
                  <w:r w:rsidR="00020C2B">
                    <w:rPr>
                      <w:rFonts w:asciiTheme="minorHAnsi" w:hAnsiTheme="minorHAnsi" w:cstheme="minorHAnsi"/>
                      <w:b/>
                      <w:bCs/>
                      <w:color w:val="007AC3"/>
                      <w:sz w:val="16"/>
                      <w:szCs w:val="16"/>
                    </w:rPr>
                    <w:t>3,5 €</w:t>
                  </w:r>
                </w:p>
              </w:tc>
            </w:tr>
          </w:tbl>
          <w:p w14:paraId="692BB160" w14:textId="77777777" w:rsidR="000E4249" w:rsidRPr="0044673D" w:rsidRDefault="000E4249" w:rsidP="00A0328A">
            <w:pPr>
              <w:jc w:val="center"/>
              <w:rPr>
                <w:rFonts w:asciiTheme="minorHAnsi" w:hAnsiTheme="minorHAnsi" w:cstheme="minorHAnsi"/>
                <w:sz w:val="16"/>
                <w:szCs w:val="18"/>
              </w:rPr>
            </w:pPr>
          </w:p>
        </w:tc>
        <w:tc>
          <w:tcPr>
            <w:tcW w:w="3098" w:type="dxa"/>
            <w:tcBorders>
              <w:top w:val="single" w:sz="4" w:space="0" w:color="007AC3"/>
              <w:left w:val="single" w:sz="4" w:space="0" w:color="007AC3"/>
              <w:bottom w:val="single" w:sz="4" w:space="0" w:color="007AC3"/>
              <w:right w:val="single" w:sz="4" w:space="0" w:color="007AC3"/>
            </w:tcBorders>
          </w:tcPr>
          <w:p w14:paraId="4C409494" w14:textId="77777777" w:rsidR="00D207C7" w:rsidRPr="0044673D" w:rsidRDefault="00D207C7" w:rsidP="00A0328A">
            <w:pPr>
              <w:spacing w:before="240"/>
              <w:rPr>
                <w:rFonts w:asciiTheme="minorHAnsi" w:hAnsiTheme="minorHAnsi" w:cstheme="minorHAnsi"/>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50560" behindDoc="1" locked="0" layoutInCell="1" allowOverlap="1" wp14:anchorId="1FFE0A1F" wp14:editId="6FD709DF">
                      <wp:simplePos x="0" y="0"/>
                      <wp:positionH relativeFrom="column">
                        <wp:posOffset>-1905</wp:posOffset>
                      </wp:positionH>
                      <wp:positionV relativeFrom="paragraph">
                        <wp:posOffset>116205</wp:posOffset>
                      </wp:positionV>
                      <wp:extent cx="144000" cy="144000"/>
                      <wp:effectExtent l="0" t="0" r="27940" b="27940"/>
                      <wp:wrapTight wrapText="bothSides">
                        <wp:wrapPolygon edited="0">
                          <wp:start x="0" y="0"/>
                          <wp:lineTo x="0" y="22938"/>
                          <wp:lineTo x="22938" y="22938"/>
                          <wp:lineTo x="22938" y="0"/>
                          <wp:lineTo x="0" y="0"/>
                        </wp:wrapPolygon>
                      </wp:wrapTight>
                      <wp:docPr id="35"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462C4E18"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E0A1F" id="_x0000_s1031" style="position:absolute;margin-left:-.15pt;margin-top:9.15pt;width:11.35pt;height:1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" fillcolor="white [3201]" strokecolor="#5698c5" strokeweight="1pt">
                      <v:textbox>
                        <w:txbxContent>
                          <w:p w14:paraId="462C4E18"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TRANSFERENCIA BANCARIA</w:t>
            </w:r>
          </w:p>
          <w:p w14:paraId="6490D066" w14:textId="77777777" w:rsidR="00D207C7" w:rsidRPr="0044673D" w:rsidRDefault="00D207C7" w:rsidP="00A0328A">
            <w:pPr>
              <w:rPr>
                <w:rFonts w:asciiTheme="minorHAnsi" w:hAnsiTheme="minorHAnsi" w:cstheme="minorHAnsi"/>
                <w:color w:val="474747"/>
                <w:sz w:val="18"/>
                <w:szCs w:val="18"/>
              </w:rPr>
            </w:pPr>
          </w:p>
          <w:p w14:paraId="2297C2B5" w14:textId="77777777" w:rsidR="00D207C7" w:rsidRPr="0044673D" w:rsidRDefault="00D207C7" w:rsidP="00A0328A">
            <w:pPr>
              <w:ind w:left="459"/>
              <w:rPr>
                <w:rFonts w:asciiTheme="minorHAnsi" w:hAnsiTheme="minorHAnsi" w:cstheme="minorHAnsi"/>
                <w:b/>
                <w:sz w:val="18"/>
                <w:szCs w:val="18"/>
              </w:rPr>
            </w:pPr>
            <w:r w:rsidRPr="0044673D">
              <w:rPr>
                <w:rFonts w:asciiTheme="minorHAnsi" w:hAnsiTheme="minorHAnsi" w:cstheme="minorHAnsi"/>
                <w:color w:val="474747"/>
                <w:sz w:val="18"/>
                <w:szCs w:val="18"/>
              </w:rPr>
              <w:t xml:space="preserve">Cuenta SANTANDER. </w:t>
            </w:r>
            <w:r w:rsidRPr="0044673D">
              <w:rPr>
                <w:rFonts w:asciiTheme="minorHAnsi" w:hAnsiTheme="minorHAnsi" w:cstheme="minorHAnsi"/>
                <w:color w:val="808080" w:themeColor="background1" w:themeShade="80"/>
                <w:sz w:val="18"/>
                <w:szCs w:val="18"/>
              </w:rPr>
              <w:t>I.B.A.N:</w:t>
            </w:r>
          </w:p>
          <w:p w14:paraId="33155194" w14:textId="77777777" w:rsidR="00D207C7" w:rsidRPr="0044673D" w:rsidRDefault="00D207C7" w:rsidP="00A0328A">
            <w:pPr>
              <w:ind w:left="459"/>
              <w:rPr>
                <w:rFonts w:asciiTheme="minorHAnsi" w:hAnsiTheme="minorHAnsi" w:cstheme="minorHAnsi"/>
                <w:b/>
                <w:sz w:val="18"/>
                <w:szCs w:val="18"/>
              </w:rPr>
            </w:pPr>
            <w:r w:rsidRPr="0044673D">
              <w:rPr>
                <w:rFonts w:asciiTheme="minorHAnsi" w:hAnsiTheme="minorHAnsi" w:cstheme="minorHAnsi"/>
                <w:b/>
                <w:sz w:val="18"/>
                <w:szCs w:val="18"/>
              </w:rPr>
              <w:t>ES44 0030 1512 3300 0103 8271</w:t>
            </w:r>
          </w:p>
          <w:p w14:paraId="53E75A9B" w14:textId="77777777" w:rsidR="00D207C7" w:rsidRPr="0044673D" w:rsidRDefault="00D207C7" w:rsidP="00A0328A">
            <w:pPr>
              <w:ind w:left="459"/>
              <w:rPr>
                <w:rFonts w:asciiTheme="minorHAnsi" w:hAnsiTheme="minorHAnsi" w:cstheme="minorHAnsi"/>
                <w:sz w:val="18"/>
                <w:szCs w:val="18"/>
              </w:rPr>
            </w:pPr>
            <w:r w:rsidRPr="0044673D">
              <w:rPr>
                <w:rFonts w:asciiTheme="minorHAnsi" w:hAnsiTheme="minorHAnsi" w:cstheme="minorHAnsi"/>
                <w:color w:val="808080" w:themeColor="background1" w:themeShade="80"/>
                <w:sz w:val="18"/>
                <w:szCs w:val="18"/>
              </w:rPr>
              <w:t xml:space="preserve">SWIFT: </w:t>
            </w:r>
            <w:r w:rsidRPr="0044673D">
              <w:rPr>
                <w:rFonts w:asciiTheme="minorHAnsi" w:hAnsiTheme="minorHAnsi" w:cstheme="minorHAnsi"/>
                <w:sz w:val="18"/>
                <w:szCs w:val="18"/>
              </w:rPr>
              <w:t>ESPCESMM</w:t>
            </w:r>
          </w:p>
        </w:tc>
        <w:tc>
          <w:tcPr>
            <w:tcW w:w="236" w:type="dxa"/>
            <w:tcBorders>
              <w:top w:val="single" w:sz="4" w:space="0" w:color="007AC3"/>
              <w:left w:val="single" w:sz="4" w:space="0" w:color="007AC3"/>
              <w:bottom w:val="single" w:sz="4" w:space="0" w:color="007AC3"/>
              <w:right w:val="nil"/>
            </w:tcBorders>
            <w:vAlign w:val="center"/>
          </w:tcPr>
          <w:p w14:paraId="6D8BBCDB" w14:textId="77777777" w:rsidR="00D207C7" w:rsidRPr="0044673D" w:rsidRDefault="00D207C7" w:rsidP="00A0328A">
            <w:pPr>
              <w:rPr>
                <w:rFonts w:asciiTheme="minorHAnsi" w:hAnsiTheme="minorHAnsi" w:cstheme="minorHAnsi"/>
                <w:b/>
                <w:color w:val="474747"/>
                <w:sz w:val="18"/>
                <w:szCs w:val="18"/>
              </w:rPr>
            </w:pPr>
          </w:p>
        </w:tc>
        <w:tc>
          <w:tcPr>
            <w:tcW w:w="4745" w:type="dxa"/>
            <w:tcBorders>
              <w:top w:val="single" w:sz="4" w:space="0" w:color="007AC3"/>
              <w:left w:val="nil"/>
              <w:bottom w:val="single" w:sz="4" w:space="0" w:color="007AC3"/>
              <w:right w:val="single" w:sz="4" w:space="0" w:color="007AC3"/>
            </w:tcBorders>
          </w:tcPr>
          <w:p w14:paraId="24D90184" w14:textId="77777777" w:rsidR="00D207C7" w:rsidRPr="0044673D" w:rsidRDefault="00D207C7" w:rsidP="00A0328A">
            <w:pPr>
              <w:spacing w:before="240"/>
              <w:rPr>
                <w:rFonts w:asciiTheme="minorHAnsi" w:hAnsiTheme="minorHAnsi" w:cstheme="minorHAnsi"/>
                <w:b/>
                <w:sz w:val="18"/>
                <w:szCs w:val="18"/>
              </w:rPr>
            </w:pPr>
            <w:r w:rsidRPr="0044673D">
              <w:rPr>
                <w:rFonts w:asciiTheme="minorHAnsi" w:hAnsiTheme="minorHAnsi" w:cstheme="minorHAnsi"/>
                <w:noProof/>
                <w:color w:val="007AC3"/>
                <w:sz w:val="18"/>
                <w:szCs w:val="18"/>
                <w:lang w:eastAsia="es-ES"/>
              </w:rPr>
              <mc:AlternateContent>
                <mc:Choice Requires="wps">
                  <w:drawing>
                    <wp:anchor distT="0" distB="0" distL="114300" distR="114300" simplePos="0" relativeHeight="251651584" behindDoc="1" locked="0" layoutInCell="1" allowOverlap="1" wp14:anchorId="27A29C36" wp14:editId="244F822F">
                      <wp:simplePos x="0" y="0"/>
                      <wp:positionH relativeFrom="column">
                        <wp:posOffset>-17780</wp:posOffset>
                      </wp:positionH>
                      <wp:positionV relativeFrom="paragraph">
                        <wp:posOffset>116205</wp:posOffset>
                      </wp:positionV>
                      <wp:extent cx="144000" cy="144000"/>
                      <wp:effectExtent l="0" t="0" r="27940" b="27940"/>
                      <wp:wrapTight wrapText="bothSides">
                        <wp:wrapPolygon edited="0">
                          <wp:start x="0" y="0"/>
                          <wp:lineTo x="0" y="22938"/>
                          <wp:lineTo x="22938" y="22938"/>
                          <wp:lineTo x="22938" y="0"/>
                          <wp:lineTo x="0" y="0"/>
                        </wp:wrapPolygon>
                      </wp:wrapTight>
                      <wp:docPr id="36" name="4 Rectángulo"/>
                      <wp:cNvGraphicFramePr/>
                      <a:graphic xmlns:a="http://schemas.openxmlformats.org/drawingml/2006/main">
                        <a:graphicData uri="http://schemas.microsoft.com/office/word/2010/wordprocessingShape">
                          <wps:wsp>
                            <wps:cNvSpPr/>
                            <wps:spPr>
                              <a:xfrm>
                                <a:off x="0" y="0"/>
                                <a:ext cx="144000" cy="144000"/>
                              </a:xfrm>
                              <a:prstGeom prst="rect">
                                <a:avLst/>
                              </a:prstGeom>
                              <a:ln w="12700">
                                <a:solidFill>
                                  <a:srgbClr val="5698C5"/>
                                </a:solidFill>
                              </a:ln>
                              <a:effectLst/>
                            </wps:spPr>
                            <wps:style>
                              <a:lnRef idx="2">
                                <a:schemeClr val="accent1"/>
                              </a:lnRef>
                              <a:fillRef idx="1">
                                <a:schemeClr val="lt1"/>
                              </a:fillRef>
                              <a:effectRef idx="0">
                                <a:schemeClr val="accent1"/>
                              </a:effectRef>
                              <a:fontRef idx="minor">
                                <a:schemeClr val="dk1"/>
                              </a:fontRef>
                            </wps:style>
                            <wps:txbx>
                              <w:txbxContent>
                                <w:p w14:paraId="62443DA9"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A29C36" id="_x0000_s1032" style="position:absolute;margin-left:-1.4pt;margin-top:9.15pt;width:11.35pt;height:1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" fillcolor="white [3201]" strokecolor="#5698c5" strokeweight="1pt">
                      <v:textbox>
                        <w:txbxContent>
                          <w:p w14:paraId="62443DA9" w14:textId="77777777" w:rsidR="00442487" w:rsidRPr="0048396D" w:rsidRDefault="00442487" w:rsidP="00D207C7">
                            <w:pPr>
                              <w:spacing w:after="0" w:line="240" w:lineRule="auto"/>
                              <w:ind w:left="-57"/>
                              <w:jc w:val="center"/>
                              <w:rPr>
                                <w:rFonts w:ascii="Trebuchet MS" w:hAnsi="Trebuchet MS"/>
                                <w:color w:val="0768A9"/>
                                <w:sz w:val="16"/>
                                <w:szCs w:val="16"/>
                              </w:rPr>
                            </w:pPr>
                          </w:p>
                        </w:txbxContent>
                      </v:textbox>
                      <w10:wrap type="tight"/>
                    </v:rect>
                  </w:pict>
                </mc:Fallback>
              </mc:AlternateContent>
            </w:r>
            <w:r w:rsidRPr="0044673D">
              <w:rPr>
                <w:rFonts w:asciiTheme="minorHAnsi" w:hAnsiTheme="minorHAnsi" w:cstheme="minorHAnsi"/>
                <w:color w:val="007AC3"/>
                <w:sz w:val="18"/>
                <w:szCs w:val="18"/>
              </w:rPr>
              <w:t>TARJETA DE CRÉDITO</w:t>
            </w:r>
            <w:r w:rsidRPr="0044673D">
              <w:rPr>
                <w:rFonts w:asciiTheme="minorHAnsi" w:hAnsiTheme="minorHAnsi" w:cstheme="minorHAnsi"/>
                <w:b/>
                <w:bCs/>
                <w:color w:val="007AC3"/>
                <w:sz w:val="18"/>
                <w:szCs w:val="18"/>
              </w:rPr>
              <w:t>.</w:t>
            </w:r>
            <w:r w:rsidRPr="0044673D">
              <w:rPr>
                <w:rFonts w:asciiTheme="minorHAnsi" w:hAnsiTheme="minorHAnsi" w:cstheme="minorHAnsi"/>
                <w:b/>
                <w:bCs/>
                <w:color w:val="474747"/>
                <w:sz w:val="18"/>
                <w:szCs w:val="18"/>
              </w:rPr>
              <w:t xml:space="preserve"> </w:t>
            </w:r>
            <w:r w:rsidRPr="0044673D">
              <w:rPr>
                <w:rFonts w:asciiTheme="minorHAnsi" w:hAnsiTheme="minorHAnsi" w:cstheme="minorHAnsi"/>
                <w:bCs/>
                <w:color w:val="474747"/>
                <w:sz w:val="18"/>
                <w:szCs w:val="18"/>
              </w:rPr>
              <w:t>Indicar:</w:t>
            </w:r>
          </w:p>
          <w:p w14:paraId="341BE46B" w14:textId="77777777" w:rsidR="00D207C7" w:rsidRPr="0044673D" w:rsidRDefault="00D207C7" w:rsidP="00A0328A">
            <w:pPr>
              <w:rPr>
                <w:rFonts w:asciiTheme="minorHAnsi" w:hAnsiTheme="minorHAnsi" w:cstheme="minorHAnsi"/>
                <w:b/>
                <w:sz w:val="18"/>
                <w:szCs w:val="18"/>
              </w:rPr>
            </w:pPr>
          </w:p>
          <w:tbl>
            <w:tblPr>
              <w:tblW w:w="4528" w:type="dxa"/>
              <w:tblInd w:w="2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2"/>
              <w:gridCol w:w="282"/>
              <w:gridCol w:w="283"/>
              <w:gridCol w:w="283"/>
              <w:gridCol w:w="283"/>
              <w:gridCol w:w="283"/>
              <w:gridCol w:w="283"/>
              <w:gridCol w:w="283"/>
              <w:gridCol w:w="283"/>
              <w:gridCol w:w="283"/>
              <w:gridCol w:w="285"/>
              <w:gridCol w:w="283"/>
              <w:gridCol w:w="283"/>
              <w:gridCol w:w="283"/>
              <w:gridCol w:w="283"/>
              <w:gridCol w:w="283"/>
            </w:tblGrid>
            <w:tr w:rsidR="00D207C7" w:rsidRPr="0044673D" w14:paraId="158D7FF3" w14:textId="77777777" w:rsidTr="00442487">
              <w:trPr>
                <w:trHeight w:val="454"/>
              </w:trPr>
              <w:tc>
                <w:tcPr>
                  <w:tcW w:w="282" w:type="dxa"/>
                  <w:tcBorders>
                    <w:top w:val="single" w:sz="4" w:space="0" w:color="007AC3"/>
                    <w:left w:val="single" w:sz="4" w:space="0" w:color="007AC3"/>
                    <w:bottom w:val="single" w:sz="4" w:space="0" w:color="007AC3"/>
                    <w:right w:val="single" w:sz="4" w:space="0" w:color="007AC3"/>
                  </w:tcBorders>
                  <w:vAlign w:val="center"/>
                </w:tcPr>
                <w:p w14:paraId="2D16B0F1" w14:textId="77777777" w:rsidR="00D207C7" w:rsidRPr="0044673D" w:rsidRDefault="00D207C7" w:rsidP="00A0328A">
                  <w:pPr>
                    <w:spacing w:after="0" w:line="240" w:lineRule="auto"/>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5A8EDFB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62A863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86ADD8B"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6C1EBD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882A3B3"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6CEF41F"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C78514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ED21E8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DE9FAE2" w14:textId="77777777" w:rsidR="00D207C7" w:rsidRPr="0044673D" w:rsidRDefault="00D207C7"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244A81C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9616251"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805B205"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D8B0F34"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AD3303B"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2EE2851" w14:textId="77777777" w:rsidR="00D207C7" w:rsidRPr="0044673D" w:rsidRDefault="00D207C7" w:rsidP="00A0328A">
                  <w:pPr>
                    <w:spacing w:after="0" w:line="240" w:lineRule="auto"/>
                    <w:rPr>
                      <w:rFonts w:asciiTheme="minorHAnsi" w:hAnsiTheme="minorHAnsi" w:cstheme="minorHAnsi"/>
                      <w:sz w:val="18"/>
                      <w:szCs w:val="18"/>
                    </w:rPr>
                  </w:pPr>
                </w:p>
              </w:tc>
            </w:tr>
            <w:tr w:rsidR="00D207C7" w:rsidRPr="0044673D" w14:paraId="349D2377" w14:textId="77777777" w:rsidTr="00442487">
              <w:trPr>
                <w:trHeight w:val="454"/>
              </w:trPr>
              <w:tc>
                <w:tcPr>
                  <w:tcW w:w="1696" w:type="dxa"/>
                  <w:gridSpan w:val="6"/>
                  <w:tcBorders>
                    <w:top w:val="single" w:sz="4" w:space="0" w:color="007AC3"/>
                    <w:left w:val="nil"/>
                    <w:bottom w:val="nil"/>
                    <w:right w:val="single" w:sz="4" w:space="0" w:color="007AC3"/>
                  </w:tcBorders>
                  <w:vAlign w:val="center"/>
                </w:tcPr>
                <w:p w14:paraId="70723C8E" w14:textId="77777777" w:rsidR="00D207C7" w:rsidRPr="0044673D" w:rsidRDefault="00D207C7" w:rsidP="00A0328A">
                  <w:pPr>
                    <w:spacing w:after="0" w:line="240" w:lineRule="auto"/>
                    <w:rPr>
                      <w:rFonts w:asciiTheme="minorHAnsi" w:hAnsiTheme="minorHAnsi" w:cstheme="minorHAnsi"/>
                      <w:sz w:val="18"/>
                      <w:szCs w:val="18"/>
                    </w:rPr>
                  </w:pPr>
                  <w:r w:rsidRPr="0044673D">
                    <w:rPr>
                      <w:rFonts w:asciiTheme="minorHAnsi" w:hAnsiTheme="minorHAnsi" w:cstheme="minorHAnsi"/>
                      <w:sz w:val="16"/>
                      <w:szCs w:val="18"/>
                    </w:rPr>
                    <w:t>Fecha de Caducidad:</w:t>
                  </w:r>
                </w:p>
              </w:tc>
              <w:tc>
                <w:tcPr>
                  <w:tcW w:w="283" w:type="dxa"/>
                  <w:tcBorders>
                    <w:top w:val="single" w:sz="4" w:space="0" w:color="007AC3"/>
                    <w:left w:val="single" w:sz="4" w:space="0" w:color="007AC3"/>
                    <w:bottom w:val="single" w:sz="4" w:space="0" w:color="007AC3"/>
                    <w:right w:val="single" w:sz="4" w:space="0" w:color="007AC3"/>
                  </w:tcBorders>
                  <w:vAlign w:val="center"/>
                </w:tcPr>
                <w:p w14:paraId="698A0506"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EEFB7AE"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D667BC1" w14:textId="77777777" w:rsidR="00D207C7" w:rsidRPr="0044673D" w:rsidRDefault="00D207C7" w:rsidP="00A0328A">
                  <w:pPr>
                    <w:spacing w:after="0" w:line="240" w:lineRule="auto"/>
                    <w:rPr>
                      <w:rFonts w:asciiTheme="minorHAnsi" w:hAnsiTheme="minorHAnsi" w:cstheme="minorHAnsi"/>
                      <w:b/>
                      <w:sz w:val="18"/>
                      <w:szCs w:val="18"/>
                    </w:rPr>
                  </w:pPr>
                  <w:r w:rsidRPr="0044673D">
                    <w:rPr>
                      <w:rFonts w:asciiTheme="minorHAnsi" w:hAnsiTheme="minorHAnsi" w:cstheme="minorHAnsi"/>
                      <w:b/>
                      <w:sz w:val="18"/>
                      <w:szCs w:val="18"/>
                    </w:rPr>
                    <w:t>/</w:t>
                  </w:r>
                </w:p>
              </w:tc>
              <w:tc>
                <w:tcPr>
                  <w:tcW w:w="283" w:type="dxa"/>
                  <w:tcBorders>
                    <w:top w:val="single" w:sz="4" w:space="0" w:color="007AC3"/>
                    <w:left w:val="single" w:sz="4" w:space="0" w:color="007AC3"/>
                    <w:bottom w:val="single" w:sz="4" w:space="0" w:color="007AC3"/>
                    <w:right w:val="single" w:sz="4" w:space="0" w:color="007AC3"/>
                  </w:tcBorders>
                  <w:vAlign w:val="center"/>
                </w:tcPr>
                <w:p w14:paraId="5FA68A88" w14:textId="77777777" w:rsidR="00D207C7" w:rsidRPr="0044673D" w:rsidRDefault="00D207C7" w:rsidP="00A0328A">
                  <w:pPr>
                    <w:spacing w:after="0" w:line="240" w:lineRule="auto"/>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131D6125" w14:textId="77777777" w:rsidR="00D207C7" w:rsidRPr="0044673D" w:rsidRDefault="00D207C7" w:rsidP="00A0328A">
                  <w:pPr>
                    <w:spacing w:after="0" w:line="240" w:lineRule="auto"/>
                    <w:rPr>
                      <w:rFonts w:asciiTheme="minorHAnsi" w:hAnsiTheme="minorHAnsi" w:cstheme="minorHAnsi"/>
                      <w:sz w:val="18"/>
                      <w:szCs w:val="18"/>
                    </w:rPr>
                  </w:pPr>
                </w:p>
              </w:tc>
              <w:tc>
                <w:tcPr>
                  <w:tcW w:w="566" w:type="dxa"/>
                  <w:gridSpan w:val="2"/>
                  <w:tcBorders>
                    <w:top w:val="single" w:sz="4" w:space="0" w:color="007AC3"/>
                    <w:left w:val="single" w:sz="4" w:space="0" w:color="007AC3"/>
                    <w:bottom w:val="nil"/>
                    <w:right w:val="single" w:sz="4" w:space="0" w:color="007AC3"/>
                  </w:tcBorders>
                  <w:vAlign w:val="center"/>
                </w:tcPr>
                <w:p w14:paraId="692484D5" w14:textId="77777777" w:rsidR="00D207C7" w:rsidRPr="0044673D" w:rsidRDefault="00D207C7" w:rsidP="00A0328A">
                  <w:pPr>
                    <w:spacing w:after="0" w:line="240" w:lineRule="auto"/>
                    <w:rPr>
                      <w:rFonts w:asciiTheme="minorHAnsi" w:hAnsiTheme="minorHAnsi" w:cstheme="minorHAnsi"/>
                      <w:sz w:val="18"/>
                      <w:szCs w:val="18"/>
                    </w:rPr>
                  </w:pPr>
                  <w:r w:rsidRPr="0044673D">
                    <w:rPr>
                      <w:rFonts w:asciiTheme="minorHAnsi" w:hAnsiTheme="minorHAnsi" w:cstheme="minorHAnsi"/>
                      <w:sz w:val="18"/>
                      <w:szCs w:val="18"/>
                    </w:rPr>
                    <w:t>CVV:</w:t>
                  </w:r>
                </w:p>
              </w:tc>
              <w:tc>
                <w:tcPr>
                  <w:tcW w:w="283" w:type="dxa"/>
                  <w:tcBorders>
                    <w:top w:val="single" w:sz="4" w:space="0" w:color="007AC3"/>
                    <w:left w:val="single" w:sz="4" w:space="0" w:color="007AC3"/>
                    <w:bottom w:val="single" w:sz="4" w:space="0" w:color="007AC3"/>
                    <w:right w:val="single" w:sz="4" w:space="0" w:color="007AC3"/>
                  </w:tcBorders>
                  <w:vAlign w:val="center"/>
                </w:tcPr>
                <w:p w14:paraId="3908C8A7"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21069060" w14:textId="77777777" w:rsidR="00D207C7" w:rsidRPr="0044673D" w:rsidRDefault="00D207C7" w:rsidP="00A0328A">
                  <w:pPr>
                    <w:spacing w:after="0" w:line="240" w:lineRule="auto"/>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3DD8752" w14:textId="77777777" w:rsidR="00D207C7" w:rsidRPr="0044673D" w:rsidRDefault="00D207C7" w:rsidP="00A0328A">
                  <w:pPr>
                    <w:spacing w:after="0" w:line="240" w:lineRule="auto"/>
                    <w:rPr>
                      <w:rFonts w:asciiTheme="minorHAnsi" w:hAnsiTheme="minorHAnsi" w:cstheme="minorHAnsi"/>
                      <w:sz w:val="18"/>
                      <w:szCs w:val="18"/>
                    </w:rPr>
                  </w:pPr>
                </w:p>
              </w:tc>
            </w:tr>
          </w:tbl>
          <w:p w14:paraId="0B665B6F" w14:textId="77777777" w:rsidR="00D207C7" w:rsidRPr="0044673D" w:rsidRDefault="00D207C7" w:rsidP="00A0328A">
            <w:pPr>
              <w:rPr>
                <w:rFonts w:asciiTheme="minorHAnsi" w:hAnsiTheme="minorHAnsi" w:cstheme="minorHAnsi"/>
                <w:color w:val="474747"/>
                <w:sz w:val="18"/>
                <w:szCs w:val="18"/>
              </w:rPr>
            </w:pPr>
          </w:p>
        </w:tc>
      </w:tr>
      <w:tr w:rsidR="000E4249" w:rsidRPr="0044673D" w14:paraId="666FA3A9" w14:textId="77777777" w:rsidTr="00A0328A">
        <w:trPr>
          <w:trHeight w:val="1274"/>
          <w:jc w:val="center"/>
        </w:trPr>
        <w:tc>
          <w:tcPr>
            <w:tcW w:w="1101" w:type="dxa"/>
            <w:tcBorders>
              <w:top w:val="nil"/>
              <w:bottom w:val="nil"/>
              <w:right w:val="single" w:sz="4" w:space="0" w:color="007AC3"/>
            </w:tcBorders>
            <w:vAlign w:val="center"/>
          </w:tcPr>
          <w:p w14:paraId="38F53E89" w14:textId="77777777" w:rsidR="000E4249" w:rsidRPr="0044673D" w:rsidRDefault="000E4249" w:rsidP="00A0328A">
            <w:pPr>
              <w:spacing w:after="120"/>
              <w:jc w:val="center"/>
              <w:rPr>
                <w:rFonts w:asciiTheme="minorHAnsi" w:hAnsiTheme="minorHAnsi" w:cstheme="minorHAnsi"/>
                <w:color w:val="474747"/>
                <w:sz w:val="16"/>
              </w:rPr>
            </w:pPr>
            <w:r w:rsidRPr="0044673D">
              <w:rPr>
                <w:rFonts w:asciiTheme="minorHAnsi" w:hAnsiTheme="minorHAnsi" w:cstheme="minorHAnsi"/>
                <w:color w:val="474747"/>
                <w:sz w:val="16"/>
              </w:rPr>
              <w:t>Nº de plazos domiciliados</w:t>
            </w:r>
            <w:r w:rsidR="003175F3" w:rsidRPr="0044673D">
              <w:rPr>
                <w:rFonts w:asciiTheme="minorHAnsi" w:hAnsiTheme="minorHAnsi" w:cstheme="minorHAnsi"/>
                <w:color w:val="474747"/>
                <w:sz w:val="16"/>
              </w:rPr>
              <w:t>:</w:t>
            </w:r>
          </w:p>
          <w:tbl>
            <w:tblPr>
              <w:tblStyle w:val="Tablaconcuadrcula"/>
              <w:tblW w:w="0" w:type="auto"/>
              <w:tblInd w:w="137" w:type="dxa"/>
              <w:tblBorders>
                <w:top w:val="single" w:sz="4" w:space="0" w:color="007AC3"/>
                <w:left w:val="single" w:sz="4" w:space="0" w:color="007AC3"/>
                <w:bottom w:val="single" w:sz="4" w:space="0" w:color="007AC3"/>
                <w:right w:val="single" w:sz="4" w:space="0" w:color="007AC3"/>
                <w:insideH w:val="none" w:sz="0" w:space="0" w:color="auto"/>
                <w:insideV w:val="none" w:sz="0" w:space="0" w:color="auto"/>
              </w:tblBorders>
              <w:tblLayout w:type="fixed"/>
              <w:tblLook w:val="04A0" w:firstRow="1" w:lastRow="0" w:firstColumn="1" w:lastColumn="0" w:noHBand="0" w:noVBand="1"/>
            </w:tblPr>
            <w:tblGrid>
              <w:gridCol w:w="733"/>
            </w:tblGrid>
            <w:tr w:rsidR="000E4249" w:rsidRPr="0044673D" w14:paraId="700A4ADD" w14:textId="77777777" w:rsidTr="00D724DC">
              <w:tc>
                <w:tcPr>
                  <w:tcW w:w="733" w:type="dxa"/>
                </w:tcPr>
                <w:p w14:paraId="336CCD3C" w14:textId="77777777" w:rsidR="003175F3" w:rsidRPr="0044673D" w:rsidRDefault="003175F3" w:rsidP="006D5C54">
                  <w:pPr>
                    <w:rPr>
                      <w:rFonts w:asciiTheme="minorHAnsi" w:hAnsiTheme="minorHAnsi" w:cstheme="minorHAnsi"/>
                      <w:color w:val="007AC3"/>
                      <w:sz w:val="18"/>
                      <w:szCs w:val="18"/>
                    </w:rPr>
                  </w:pPr>
                </w:p>
              </w:tc>
            </w:tr>
          </w:tbl>
          <w:p w14:paraId="55E6F8D8" w14:textId="77777777" w:rsidR="000E4249" w:rsidRPr="0044673D" w:rsidRDefault="000E4249" w:rsidP="00A0328A">
            <w:pPr>
              <w:jc w:val="center"/>
              <w:rPr>
                <w:rFonts w:asciiTheme="minorHAnsi" w:hAnsiTheme="minorHAnsi" w:cstheme="minorHAnsi"/>
                <w:color w:val="474747"/>
              </w:rPr>
            </w:pPr>
          </w:p>
        </w:tc>
        <w:tc>
          <w:tcPr>
            <w:tcW w:w="8079" w:type="dxa"/>
            <w:gridSpan w:val="3"/>
            <w:tcBorders>
              <w:top w:val="single" w:sz="4" w:space="0" w:color="007AC3"/>
              <w:left w:val="single" w:sz="4" w:space="0" w:color="007AC3"/>
              <w:bottom w:val="single" w:sz="4" w:space="0" w:color="007AC3"/>
              <w:right w:val="single" w:sz="4" w:space="0" w:color="007AC3"/>
            </w:tcBorders>
            <w:vAlign w:val="center"/>
          </w:tcPr>
          <w:p w14:paraId="18E55A5A" w14:textId="77777777" w:rsidR="003175F3" w:rsidRPr="0044673D" w:rsidRDefault="003175F3" w:rsidP="00A0328A">
            <w:pPr>
              <w:spacing w:before="240"/>
              <w:ind w:firstLine="33"/>
              <w:rPr>
                <w:rFonts w:asciiTheme="minorHAnsi" w:hAnsiTheme="minorHAnsi" w:cstheme="minorHAnsi"/>
                <w:b/>
                <w:bCs/>
                <w:sz w:val="18"/>
                <w:szCs w:val="18"/>
              </w:rPr>
            </w:pPr>
            <w:proofErr w:type="gramStart"/>
            <w:r w:rsidRPr="0044673D">
              <w:rPr>
                <w:rFonts w:asciiTheme="minorHAnsi" w:hAnsiTheme="minorHAnsi" w:cstheme="minorHAnsi"/>
                <w:b/>
                <w:color w:val="007AC3"/>
                <w:sz w:val="18"/>
                <w:szCs w:val="18"/>
              </w:rPr>
              <w:t>Cuenta  Cte.</w:t>
            </w:r>
            <w:proofErr w:type="gramEnd"/>
            <w:r w:rsidRPr="0044673D">
              <w:rPr>
                <w:rFonts w:asciiTheme="minorHAnsi" w:hAnsiTheme="minorHAnsi" w:cstheme="minorHAnsi"/>
                <w:b/>
                <w:color w:val="007AC3"/>
                <w:sz w:val="18"/>
                <w:szCs w:val="18"/>
              </w:rPr>
              <w:t xml:space="preserve"> / Libreta</w:t>
            </w:r>
            <w:r w:rsidRPr="0044673D">
              <w:rPr>
                <w:rFonts w:asciiTheme="minorHAnsi" w:hAnsiTheme="minorHAnsi" w:cstheme="minorHAnsi"/>
                <w:color w:val="007AC3"/>
                <w:sz w:val="18"/>
                <w:szCs w:val="18"/>
              </w:rPr>
              <w:t xml:space="preserve"> </w:t>
            </w:r>
            <w:r w:rsidRPr="0044673D">
              <w:rPr>
                <w:rFonts w:asciiTheme="minorHAnsi" w:hAnsiTheme="minorHAnsi" w:cstheme="minorHAnsi"/>
                <w:color w:val="474747"/>
                <w:sz w:val="18"/>
                <w:szCs w:val="18"/>
              </w:rPr>
              <w:t>para la domiciliación plazos:</w:t>
            </w:r>
          </w:p>
          <w:p w14:paraId="31C7E70B" w14:textId="77777777" w:rsidR="003175F3" w:rsidRPr="0044673D" w:rsidRDefault="003175F3" w:rsidP="00A0328A">
            <w:pPr>
              <w:rPr>
                <w:rFonts w:asciiTheme="minorHAnsi" w:hAnsiTheme="minorHAnsi" w:cstheme="minorHAnsi"/>
                <w:color w:val="474747"/>
                <w:sz w:val="18"/>
                <w:szCs w:val="18"/>
              </w:rPr>
            </w:pPr>
          </w:p>
          <w:tbl>
            <w:tblPr>
              <w:tblpPr w:leftFromText="141" w:rightFromText="141" w:vertAnchor="text" w:horzAnchor="margin" w:tblpXSpec="center" w:tblpY="-95"/>
              <w:tblOverlap w:val="never"/>
              <w:tblW w:w="566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A0" w:firstRow="1" w:lastRow="0" w:firstColumn="1" w:lastColumn="0" w:noHBand="0" w:noVBand="0"/>
            </w:tblPr>
            <w:tblGrid>
              <w:gridCol w:w="281"/>
              <w:gridCol w:w="282"/>
              <w:gridCol w:w="283"/>
              <w:gridCol w:w="283"/>
              <w:gridCol w:w="283"/>
              <w:gridCol w:w="283"/>
              <w:gridCol w:w="283"/>
              <w:gridCol w:w="285"/>
              <w:gridCol w:w="283"/>
              <w:gridCol w:w="284"/>
              <w:gridCol w:w="283"/>
              <w:gridCol w:w="283"/>
              <w:gridCol w:w="283"/>
              <w:gridCol w:w="283"/>
              <w:gridCol w:w="283"/>
              <w:gridCol w:w="283"/>
              <w:gridCol w:w="283"/>
              <w:gridCol w:w="283"/>
              <w:gridCol w:w="283"/>
              <w:gridCol w:w="288"/>
            </w:tblGrid>
            <w:tr w:rsidR="004C587F" w:rsidRPr="0044673D" w14:paraId="5AD7C771" w14:textId="77777777" w:rsidTr="004C587F">
              <w:trPr>
                <w:trHeight w:val="283"/>
              </w:trPr>
              <w:tc>
                <w:tcPr>
                  <w:tcW w:w="281" w:type="dxa"/>
                  <w:tcBorders>
                    <w:top w:val="single" w:sz="4" w:space="0" w:color="007AC3"/>
                    <w:left w:val="single" w:sz="4" w:space="0" w:color="007AC3"/>
                    <w:bottom w:val="single" w:sz="4" w:space="0" w:color="007AC3"/>
                    <w:right w:val="single" w:sz="4" w:space="0" w:color="007AC3"/>
                  </w:tcBorders>
                  <w:vAlign w:val="center"/>
                </w:tcPr>
                <w:p w14:paraId="5CF75B4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2" w:type="dxa"/>
                  <w:tcBorders>
                    <w:top w:val="single" w:sz="4" w:space="0" w:color="007AC3"/>
                    <w:left w:val="single" w:sz="4" w:space="0" w:color="007AC3"/>
                    <w:bottom w:val="single" w:sz="4" w:space="0" w:color="007AC3"/>
                    <w:right w:val="single" w:sz="4" w:space="0" w:color="007AC3"/>
                  </w:tcBorders>
                  <w:vAlign w:val="center"/>
                </w:tcPr>
                <w:p w14:paraId="18748051"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86B63A4"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ADA579A"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55FA4A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13CA89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F1C3704"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5" w:type="dxa"/>
                  <w:tcBorders>
                    <w:top w:val="single" w:sz="4" w:space="0" w:color="007AC3"/>
                    <w:left w:val="single" w:sz="4" w:space="0" w:color="007AC3"/>
                    <w:bottom w:val="single" w:sz="4" w:space="0" w:color="007AC3"/>
                    <w:right w:val="single" w:sz="4" w:space="0" w:color="007AC3"/>
                  </w:tcBorders>
                  <w:vAlign w:val="center"/>
                </w:tcPr>
                <w:p w14:paraId="08777AF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AB4CF0F"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4" w:type="dxa"/>
                  <w:tcBorders>
                    <w:top w:val="single" w:sz="4" w:space="0" w:color="007AC3"/>
                    <w:left w:val="single" w:sz="4" w:space="0" w:color="007AC3"/>
                    <w:bottom w:val="single" w:sz="4" w:space="0" w:color="007AC3"/>
                    <w:right w:val="single" w:sz="4" w:space="0" w:color="007AC3"/>
                  </w:tcBorders>
                  <w:vAlign w:val="center"/>
                </w:tcPr>
                <w:p w14:paraId="35786C4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7DEED55"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6E43B44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6684FA1"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5AC397BF"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CA1667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76E38750"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11CB03D9"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345F5202"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47D9D6B7" w14:textId="77777777" w:rsidR="004C587F" w:rsidRPr="0044673D" w:rsidRDefault="004C587F" w:rsidP="00A0328A">
                  <w:pPr>
                    <w:spacing w:after="0" w:line="240" w:lineRule="auto"/>
                    <w:jc w:val="center"/>
                    <w:rPr>
                      <w:rFonts w:asciiTheme="minorHAnsi" w:hAnsiTheme="minorHAnsi" w:cstheme="minorHAnsi"/>
                      <w:sz w:val="18"/>
                      <w:szCs w:val="18"/>
                    </w:rPr>
                  </w:pPr>
                </w:p>
              </w:tc>
              <w:tc>
                <w:tcPr>
                  <w:tcW w:w="283" w:type="dxa"/>
                  <w:tcBorders>
                    <w:top w:val="single" w:sz="4" w:space="0" w:color="007AC3"/>
                    <w:left w:val="single" w:sz="4" w:space="0" w:color="007AC3"/>
                    <w:bottom w:val="single" w:sz="4" w:space="0" w:color="007AC3"/>
                    <w:right w:val="single" w:sz="4" w:space="0" w:color="007AC3"/>
                  </w:tcBorders>
                  <w:vAlign w:val="center"/>
                </w:tcPr>
                <w:p w14:paraId="0B0F08F8" w14:textId="77777777" w:rsidR="004C587F" w:rsidRPr="0044673D" w:rsidRDefault="004C587F" w:rsidP="00A0328A">
                  <w:pPr>
                    <w:spacing w:after="0" w:line="240" w:lineRule="auto"/>
                    <w:jc w:val="center"/>
                    <w:rPr>
                      <w:rFonts w:asciiTheme="minorHAnsi" w:hAnsiTheme="minorHAnsi" w:cstheme="minorHAnsi"/>
                      <w:sz w:val="18"/>
                      <w:szCs w:val="18"/>
                    </w:rPr>
                  </w:pPr>
                </w:p>
              </w:tc>
            </w:tr>
            <w:tr w:rsidR="00BD5B87" w:rsidRPr="0044673D" w14:paraId="59707DB3" w14:textId="77777777" w:rsidTr="004C587F">
              <w:trPr>
                <w:trHeight w:val="227"/>
              </w:trPr>
              <w:tc>
                <w:tcPr>
                  <w:tcW w:w="1129" w:type="dxa"/>
                  <w:gridSpan w:val="4"/>
                  <w:tcBorders>
                    <w:top w:val="single" w:sz="4" w:space="0" w:color="007AC3"/>
                    <w:left w:val="nil"/>
                    <w:bottom w:val="nil"/>
                    <w:right w:val="single" w:sz="4" w:space="0" w:color="007AC3"/>
                  </w:tcBorders>
                  <w:vAlign w:val="center"/>
                </w:tcPr>
                <w:p w14:paraId="230B207B"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 xml:space="preserve">Código </w:t>
                  </w:r>
                  <w:proofErr w:type="spellStart"/>
                  <w:r w:rsidRPr="0044673D">
                    <w:rPr>
                      <w:rFonts w:asciiTheme="minorHAnsi" w:hAnsiTheme="minorHAnsi" w:cstheme="minorHAnsi"/>
                      <w:bCs/>
                      <w:color w:val="474747"/>
                      <w:sz w:val="14"/>
                      <w:szCs w:val="18"/>
                      <w:lang w:val="pt-BR"/>
                    </w:rPr>
                    <w:t>Entidad</w:t>
                  </w:r>
                  <w:proofErr w:type="spellEnd"/>
                </w:p>
              </w:tc>
              <w:tc>
                <w:tcPr>
                  <w:tcW w:w="1134" w:type="dxa"/>
                  <w:gridSpan w:val="4"/>
                  <w:tcBorders>
                    <w:top w:val="single" w:sz="4" w:space="0" w:color="007AC3"/>
                    <w:left w:val="single" w:sz="4" w:space="0" w:color="007AC3"/>
                    <w:bottom w:val="nil"/>
                    <w:right w:val="single" w:sz="4" w:space="0" w:color="007AC3"/>
                  </w:tcBorders>
                  <w:vAlign w:val="center"/>
                </w:tcPr>
                <w:p w14:paraId="7CE9CDC5"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Código Oficina</w:t>
                  </w:r>
                </w:p>
              </w:tc>
              <w:tc>
                <w:tcPr>
                  <w:tcW w:w="567" w:type="dxa"/>
                  <w:gridSpan w:val="2"/>
                  <w:tcBorders>
                    <w:top w:val="single" w:sz="4" w:space="0" w:color="007AC3"/>
                    <w:left w:val="single" w:sz="4" w:space="0" w:color="007AC3"/>
                    <w:bottom w:val="nil"/>
                    <w:right w:val="single" w:sz="4" w:space="0" w:color="007AC3"/>
                  </w:tcBorders>
                  <w:vAlign w:val="center"/>
                </w:tcPr>
                <w:p w14:paraId="3087FC86" w14:textId="77777777" w:rsidR="00BD5B87" w:rsidRPr="0044673D" w:rsidRDefault="00BD5B87" w:rsidP="00A0328A">
                  <w:pPr>
                    <w:spacing w:after="0" w:line="240" w:lineRule="auto"/>
                    <w:rPr>
                      <w:rFonts w:asciiTheme="minorHAnsi" w:hAnsiTheme="minorHAnsi" w:cstheme="minorHAnsi"/>
                      <w:color w:val="474747"/>
                      <w:sz w:val="14"/>
                      <w:szCs w:val="18"/>
                    </w:rPr>
                  </w:pPr>
                  <w:r w:rsidRPr="0044673D">
                    <w:rPr>
                      <w:rFonts w:asciiTheme="minorHAnsi" w:hAnsiTheme="minorHAnsi" w:cstheme="minorHAnsi"/>
                      <w:bCs/>
                      <w:color w:val="474747"/>
                      <w:sz w:val="14"/>
                      <w:szCs w:val="18"/>
                      <w:lang w:val="pt-BR"/>
                    </w:rPr>
                    <w:t>D.C</w:t>
                  </w:r>
                </w:p>
              </w:tc>
              <w:tc>
                <w:tcPr>
                  <w:tcW w:w="2835" w:type="dxa"/>
                  <w:gridSpan w:val="10"/>
                  <w:tcBorders>
                    <w:top w:val="single" w:sz="4" w:space="0" w:color="007AC3"/>
                    <w:left w:val="single" w:sz="4" w:space="0" w:color="007AC3"/>
                    <w:bottom w:val="nil"/>
                    <w:right w:val="nil"/>
                  </w:tcBorders>
                  <w:vAlign w:val="center"/>
                </w:tcPr>
                <w:p w14:paraId="6BEF6131" w14:textId="77777777" w:rsidR="00BD5B87" w:rsidRPr="0044673D" w:rsidRDefault="00BD5B87" w:rsidP="00A0328A">
                  <w:pPr>
                    <w:spacing w:after="0" w:line="240" w:lineRule="auto"/>
                    <w:rPr>
                      <w:rFonts w:asciiTheme="minorHAnsi" w:hAnsiTheme="minorHAnsi" w:cstheme="minorHAnsi"/>
                      <w:bCs/>
                      <w:color w:val="474747"/>
                      <w:sz w:val="14"/>
                      <w:szCs w:val="18"/>
                    </w:rPr>
                  </w:pPr>
                  <w:r w:rsidRPr="0044673D">
                    <w:rPr>
                      <w:rFonts w:asciiTheme="minorHAnsi" w:hAnsiTheme="minorHAnsi" w:cstheme="minorHAnsi"/>
                      <w:bCs/>
                      <w:color w:val="474747"/>
                      <w:sz w:val="14"/>
                      <w:szCs w:val="18"/>
                    </w:rPr>
                    <w:t>Número de Cuenta</w:t>
                  </w:r>
                </w:p>
              </w:tc>
            </w:tr>
          </w:tbl>
          <w:p w14:paraId="4B932141" w14:textId="77777777" w:rsidR="003175F3" w:rsidRPr="0044673D" w:rsidRDefault="003175F3" w:rsidP="00A0328A">
            <w:pPr>
              <w:rPr>
                <w:rFonts w:asciiTheme="minorHAnsi" w:hAnsiTheme="minorHAnsi" w:cstheme="minorHAnsi"/>
                <w:color w:val="474747"/>
                <w:sz w:val="18"/>
                <w:szCs w:val="18"/>
              </w:rPr>
            </w:pPr>
          </w:p>
        </w:tc>
      </w:tr>
    </w:tbl>
    <w:p w14:paraId="63E67D8F" w14:textId="77777777" w:rsidR="00F36F89" w:rsidRDefault="0044673D" w:rsidP="0044673D">
      <w:pPr>
        <w:spacing w:after="0" w:line="240" w:lineRule="auto"/>
        <w:jc w:val="right"/>
        <w:rPr>
          <w:rFonts w:asciiTheme="minorHAnsi" w:hAnsiTheme="minorHAnsi" w:cstheme="minorHAnsi"/>
          <w:noProof/>
          <w:color w:val="474747"/>
          <w:sz w:val="18"/>
          <w:szCs w:val="18"/>
          <w:lang w:eastAsia="es-ES"/>
        </w:rPr>
      </w:pPr>
      <w:r w:rsidRPr="0044673D">
        <w:rPr>
          <w:rFonts w:asciiTheme="minorHAnsi" w:hAnsiTheme="minorHAnsi" w:cstheme="minorHAnsi"/>
          <w:noProof/>
          <w:color w:val="474747"/>
          <w:sz w:val="18"/>
          <w:szCs w:val="18"/>
          <w:lang w:eastAsia="es-ES"/>
        </w:rPr>
        <w:t>(</w:t>
      </w:r>
      <w:r w:rsidRPr="0044673D">
        <w:rPr>
          <w:rFonts w:asciiTheme="minorHAnsi" w:hAnsiTheme="minorHAnsi" w:cstheme="minorHAnsi"/>
          <w:noProof/>
          <w:color w:val="474747"/>
          <w:sz w:val="18"/>
          <w:szCs w:val="18"/>
          <w:lang w:eastAsia="es-ES"/>
        </w:rPr>
        <w:sym w:font="Wingdings" w:char="F0AC"/>
      </w:r>
      <w:r w:rsidRPr="0044673D">
        <w:rPr>
          <w:rFonts w:asciiTheme="minorHAnsi" w:hAnsiTheme="minorHAnsi" w:cstheme="minorHAnsi"/>
          <w:noProof/>
          <w:color w:val="474747"/>
          <w:sz w:val="18"/>
          <w:szCs w:val="18"/>
          <w:lang w:eastAsia="es-ES"/>
        </w:rPr>
        <w:t xml:space="preserve"> ) Campos obligatorios</w:t>
      </w:r>
    </w:p>
    <w:p w14:paraId="1C6BB7C2" w14:textId="77777777" w:rsidR="007770C8" w:rsidRDefault="007770C8" w:rsidP="0044673D">
      <w:pPr>
        <w:spacing w:after="0" w:line="240" w:lineRule="auto"/>
        <w:jc w:val="right"/>
        <w:rPr>
          <w:rFonts w:asciiTheme="minorHAnsi" w:hAnsiTheme="minorHAnsi" w:cstheme="minorHAnsi"/>
          <w:b/>
          <w:color w:val="5698C5"/>
          <w:sz w:val="24"/>
        </w:rPr>
      </w:pPr>
    </w:p>
    <w:p w14:paraId="6B755B06" w14:textId="77777777" w:rsidR="00AE33BC" w:rsidRPr="002A13F5" w:rsidRDefault="00AE33BC" w:rsidP="00AE33BC">
      <w:pPr>
        <w:spacing w:before="40" w:after="40" w:line="240" w:lineRule="auto"/>
        <w:rPr>
          <w:rFonts w:asciiTheme="minorHAnsi" w:hAnsiTheme="minorHAnsi" w:cstheme="minorHAnsi"/>
          <w:color w:val="007AC3"/>
          <w:sz w:val="20"/>
          <w:szCs w:val="18"/>
        </w:rPr>
      </w:pPr>
      <w:r w:rsidRPr="002A13F5">
        <w:rPr>
          <w:rFonts w:asciiTheme="minorHAnsi" w:hAnsiTheme="minorHAnsi" w:cstheme="minorHAnsi"/>
          <w:color w:val="007AC3"/>
          <w:sz w:val="20"/>
          <w:szCs w:val="18"/>
        </w:rPr>
        <w:t>Para formalizar el encargo y recibir los servicios detallados con anterioridad, será necesaria su aceptación respecto a estas cuestiones:</w:t>
      </w:r>
    </w:p>
    <w:p w14:paraId="1031F54F" w14:textId="77777777" w:rsidR="007770C8" w:rsidRPr="002A13F5" w:rsidRDefault="007770C8" w:rsidP="007770C8">
      <w:pPr>
        <w:spacing w:after="0" w:line="240" w:lineRule="auto"/>
        <w:rPr>
          <w:rFonts w:asciiTheme="minorHAnsi" w:hAnsiTheme="minorHAnsi" w:cstheme="minorHAnsi"/>
          <w:color w:val="007AC3"/>
          <w:sz w:val="18"/>
          <w:szCs w:val="18"/>
        </w:rPr>
      </w:pPr>
      <w:r w:rsidRPr="002A13F5">
        <w:rPr>
          <w:rFonts w:asciiTheme="minorHAnsi" w:hAnsiTheme="minorHAnsi" w:cstheme="minorHAnsi"/>
          <w:noProof/>
          <w:color w:val="007AC3"/>
          <w:sz w:val="18"/>
          <w:szCs w:val="18"/>
          <w:lang w:eastAsia="es-ES"/>
        </w:rPr>
        <mc:AlternateContent>
          <mc:Choice Requires="wps">
            <w:drawing>
              <wp:inline distT="0" distB="0" distL="0" distR="0" wp14:anchorId="19421241" wp14:editId="16C2FE8A">
                <wp:extent cx="133350" cy="153035"/>
                <wp:effectExtent l="0" t="0" r="19050" b="18415"/>
                <wp:docPr id="2" name="4 Rectángulo"/>
                <wp:cNvGraphicFramePr/>
                <a:graphic xmlns:a="http://schemas.openxmlformats.org/drawingml/2006/main">
                  <a:graphicData uri="http://schemas.microsoft.com/office/word/2010/wordprocessingShape">
                    <wps:wsp>
                      <wps:cNvSpPr/>
                      <wps:spPr>
                        <a:xfrm>
                          <a:off x="0" y="0"/>
                          <a:ext cx="133350" cy="153035"/>
                        </a:xfrm>
                        <a:prstGeom prst="rect">
                          <a:avLst/>
                        </a:prstGeom>
                        <a:noFill/>
                        <a:ln w="12700" cap="flat" cmpd="sng" algn="ctr">
                          <a:solidFill>
                            <a:srgbClr val="241866"/>
                          </a:solidFill>
                          <a:prstDash val="solid"/>
                        </a:ln>
                        <a:effectLst/>
                      </wps:spPr>
                      <wps:txbx>
                        <w:txbxContent>
                          <w:p w14:paraId="325DFE02" w14:textId="7F4A1F5E"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9421241" id="4 Rectángulo" o:spid="_x0000_s1033" style="width:1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" filled="f" strokecolor="#241866" strokeweight="1pt">
                <v:textbox>
                  <w:txbxContent>
                    <w:p w14:paraId="325DFE02" w14:textId="7F4A1F5E"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color w:val="007AC3"/>
          <w:sz w:val="18"/>
          <w:szCs w:val="18"/>
        </w:rPr>
        <w:t xml:space="preserve"> </w:t>
      </w:r>
      <w:r w:rsidRPr="002A13F5">
        <w:rPr>
          <w:rFonts w:asciiTheme="minorHAnsi" w:hAnsiTheme="minorHAnsi" w:cstheme="minorHAnsi"/>
          <w:b/>
          <w:color w:val="007AC3"/>
          <w:sz w:val="18"/>
          <w:szCs w:val="18"/>
          <w:u w:val="single"/>
        </w:rPr>
        <w:t>He leído y entiendo las condiciones generales de contratación</w:t>
      </w:r>
      <w:r w:rsidRPr="002A13F5">
        <w:rPr>
          <w:rFonts w:asciiTheme="minorHAnsi" w:hAnsiTheme="minorHAnsi" w:cstheme="minorHAnsi"/>
          <w:color w:val="007AC3"/>
          <w:sz w:val="18"/>
          <w:szCs w:val="18"/>
        </w:rPr>
        <w:t xml:space="preserve"> de las páginas 3 a </w:t>
      </w:r>
      <w:r w:rsidR="002A13F5">
        <w:rPr>
          <w:rFonts w:asciiTheme="minorHAnsi" w:hAnsiTheme="minorHAnsi" w:cstheme="minorHAnsi"/>
          <w:color w:val="007AC3"/>
          <w:sz w:val="18"/>
          <w:szCs w:val="18"/>
        </w:rPr>
        <w:t>7</w:t>
      </w:r>
      <w:r w:rsidRPr="002A13F5">
        <w:rPr>
          <w:rFonts w:asciiTheme="minorHAnsi" w:hAnsiTheme="minorHAnsi" w:cstheme="minorHAnsi"/>
          <w:color w:val="007AC3"/>
          <w:sz w:val="18"/>
          <w:szCs w:val="18"/>
        </w:rPr>
        <w:t xml:space="preserve"> (Versión 27-2-2019).</w:t>
      </w:r>
    </w:p>
    <w:p w14:paraId="679CA28D" w14:textId="77777777" w:rsidR="007770C8" w:rsidRPr="002A13F5" w:rsidRDefault="007770C8" w:rsidP="007770C8">
      <w:pPr>
        <w:spacing w:after="0" w:line="240" w:lineRule="auto"/>
        <w:rPr>
          <w:rFonts w:asciiTheme="minorHAnsi" w:hAnsiTheme="minorHAnsi" w:cstheme="minorHAnsi"/>
          <w:color w:val="007AC3"/>
          <w:sz w:val="18"/>
          <w:szCs w:val="18"/>
        </w:rPr>
      </w:pPr>
      <w:r w:rsidRPr="002A13F5">
        <w:rPr>
          <w:rFonts w:asciiTheme="minorHAnsi" w:hAnsiTheme="minorHAnsi" w:cstheme="minorHAnsi"/>
          <w:noProof/>
          <w:color w:val="007AC3"/>
          <w:sz w:val="18"/>
          <w:szCs w:val="18"/>
          <w:lang w:eastAsia="es-ES"/>
        </w:rPr>
        <mc:AlternateContent>
          <mc:Choice Requires="wps">
            <w:drawing>
              <wp:inline distT="0" distB="0" distL="0" distR="0" wp14:anchorId="51ABAD14" wp14:editId="59A25D78">
                <wp:extent cx="133350" cy="153035"/>
                <wp:effectExtent l="0" t="0" r="19050" b="18415"/>
                <wp:docPr id="6" name="4 Rectángulo"/>
                <wp:cNvGraphicFramePr/>
                <a:graphic xmlns:a="http://schemas.openxmlformats.org/drawingml/2006/main">
                  <a:graphicData uri="http://schemas.microsoft.com/office/word/2010/wordprocessingShape">
                    <wps:wsp>
                      <wps:cNvSpPr/>
                      <wps:spPr>
                        <a:xfrm>
                          <a:off x="0" y="0"/>
                          <a:ext cx="133350" cy="153035"/>
                        </a:xfrm>
                        <a:prstGeom prst="rect">
                          <a:avLst/>
                        </a:prstGeom>
                        <a:noFill/>
                        <a:ln w="12700" cap="flat" cmpd="sng" algn="ctr">
                          <a:solidFill>
                            <a:srgbClr val="241866"/>
                          </a:solidFill>
                          <a:prstDash val="solid"/>
                        </a:ln>
                        <a:effectLst/>
                      </wps:spPr>
                      <wps:txbx>
                        <w:txbxContent>
                          <w:p w14:paraId="5261A50F" w14:textId="44E8BC67"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ABAD14" id="_x0000_s1034" style="width:10.5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" filled="f" strokecolor="#241866" strokeweight="1pt">
                <v:textbox>
                  <w:txbxContent>
                    <w:p w14:paraId="5261A50F" w14:textId="44E8BC67"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color w:val="007AC3"/>
          <w:sz w:val="18"/>
          <w:szCs w:val="18"/>
        </w:rPr>
        <w:t xml:space="preserve"> </w:t>
      </w:r>
      <w:r w:rsidRPr="002A13F5">
        <w:rPr>
          <w:rFonts w:asciiTheme="minorHAnsi" w:hAnsiTheme="minorHAnsi" w:cstheme="minorHAnsi"/>
          <w:b/>
          <w:color w:val="007AC3"/>
          <w:sz w:val="18"/>
          <w:szCs w:val="18"/>
          <w:u w:val="single"/>
        </w:rPr>
        <w:t>He leído y acepto la Política de Privacidad</w:t>
      </w:r>
      <w:r w:rsidRPr="002A13F5">
        <w:rPr>
          <w:rFonts w:asciiTheme="minorHAnsi" w:hAnsiTheme="minorHAnsi" w:cstheme="minorHAnsi"/>
          <w:color w:val="007AC3"/>
          <w:sz w:val="18"/>
          <w:szCs w:val="18"/>
        </w:rPr>
        <w:t xml:space="preserve"> establecida en la cláusula 12 (página 6) de las condiciones generales de contratación.</w:t>
      </w:r>
    </w:p>
    <w:p w14:paraId="7F14E6AB" w14:textId="77777777" w:rsidR="007770C8" w:rsidRPr="00D957AE" w:rsidRDefault="007770C8" w:rsidP="007770C8">
      <w:pPr>
        <w:spacing w:after="0" w:line="240" w:lineRule="auto"/>
        <w:rPr>
          <w:rFonts w:asciiTheme="minorHAnsi" w:hAnsiTheme="minorHAnsi" w:cstheme="minorHAnsi"/>
          <w:b/>
          <w:color w:val="007AC3"/>
          <w:sz w:val="18"/>
          <w:szCs w:val="18"/>
          <w:u w:val="single"/>
        </w:rPr>
      </w:pPr>
      <w:r w:rsidRPr="002A13F5">
        <w:rPr>
          <w:rFonts w:asciiTheme="minorHAnsi" w:hAnsiTheme="minorHAnsi" w:cstheme="minorHAnsi"/>
          <w:b/>
          <w:noProof/>
          <w:color w:val="007AC3"/>
          <w:sz w:val="18"/>
          <w:szCs w:val="18"/>
          <w:lang w:eastAsia="es-ES"/>
        </w:rPr>
        <mc:AlternateContent>
          <mc:Choice Requires="wps">
            <w:drawing>
              <wp:inline distT="0" distB="0" distL="0" distR="0" wp14:anchorId="3BD18461" wp14:editId="6FD04072">
                <wp:extent cx="127000" cy="153035"/>
                <wp:effectExtent l="0" t="0" r="25400" b="18415"/>
                <wp:docPr id="9" name="4 Rectángulo"/>
                <wp:cNvGraphicFramePr/>
                <a:graphic xmlns:a="http://schemas.openxmlformats.org/drawingml/2006/main">
                  <a:graphicData uri="http://schemas.microsoft.com/office/word/2010/wordprocessingShape">
                    <wps:wsp>
                      <wps:cNvSpPr/>
                      <wps:spPr>
                        <a:xfrm>
                          <a:off x="0" y="0"/>
                          <a:ext cx="127000" cy="153035"/>
                        </a:xfrm>
                        <a:prstGeom prst="rect">
                          <a:avLst/>
                        </a:prstGeom>
                        <a:noFill/>
                        <a:ln w="12700" cap="flat" cmpd="sng" algn="ctr">
                          <a:solidFill>
                            <a:srgbClr val="241866"/>
                          </a:solidFill>
                          <a:prstDash val="solid"/>
                        </a:ln>
                        <a:effectLst/>
                      </wps:spPr>
                      <wps:txbx>
                        <w:txbxContent>
                          <w:p w14:paraId="0CD4156C" w14:textId="2F90A644"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D18461" id="_x0000_s1035" style="width:10pt;height:12.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" filled="f" strokecolor="#241866" strokeweight="1pt">
                <v:textbox>
                  <w:txbxContent>
                    <w:p w14:paraId="0CD4156C" w14:textId="2F90A644" w:rsidR="007770C8" w:rsidRPr="0048396D" w:rsidRDefault="007A3F5C" w:rsidP="007770C8">
                      <w:pPr>
                        <w:spacing w:after="0" w:line="240" w:lineRule="auto"/>
                        <w:ind w:left="-57"/>
                        <w:jc w:val="center"/>
                        <w:rPr>
                          <w:rFonts w:ascii="Trebuchet MS" w:hAnsi="Trebuchet MS"/>
                          <w:color w:val="0768A9"/>
                          <w:sz w:val="16"/>
                          <w:szCs w:val="16"/>
                        </w:rPr>
                      </w:pPr>
                      <w:r>
                        <w:rPr>
                          <w:rFonts w:ascii="Trebuchet MS" w:hAnsi="Trebuchet MS"/>
                          <w:color w:val="0768A9"/>
                          <w:sz w:val="16"/>
                          <w:szCs w:val="16"/>
                        </w:rPr>
                        <w:t>X</w:t>
                      </w:r>
                    </w:p>
                  </w:txbxContent>
                </v:textbox>
                <w10:anchorlock/>
              </v:rect>
            </w:pict>
          </mc:Fallback>
        </mc:AlternateContent>
      </w:r>
      <w:r w:rsidRPr="002A13F5">
        <w:rPr>
          <w:rFonts w:asciiTheme="minorHAnsi" w:hAnsiTheme="minorHAnsi" w:cstheme="minorHAnsi"/>
          <w:b/>
          <w:color w:val="007AC3"/>
          <w:sz w:val="18"/>
          <w:szCs w:val="18"/>
        </w:rPr>
        <w:t xml:space="preserve"> </w:t>
      </w:r>
      <w:r w:rsidRPr="002A13F5">
        <w:rPr>
          <w:rFonts w:asciiTheme="minorHAnsi" w:hAnsiTheme="minorHAnsi" w:cstheme="minorHAnsi"/>
          <w:b/>
          <w:color w:val="007AC3"/>
          <w:sz w:val="18"/>
          <w:szCs w:val="18"/>
          <w:u w:val="single"/>
        </w:rPr>
        <w:t xml:space="preserve">Autorizo a Wolters </w:t>
      </w:r>
      <w:proofErr w:type="spellStart"/>
      <w:r w:rsidRPr="002A13F5">
        <w:rPr>
          <w:rFonts w:asciiTheme="minorHAnsi" w:hAnsiTheme="minorHAnsi" w:cstheme="minorHAnsi"/>
          <w:b/>
          <w:color w:val="007AC3"/>
          <w:sz w:val="18"/>
          <w:szCs w:val="18"/>
          <w:u w:val="single"/>
        </w:rPr>
        <w:t>Kluwer</w:t>
      </w:r>
      <w:proofErr w:type="spellEnd"/>
      <w:r w:rsidRPr="002A13F5">
        <w:rPr>
          <w:rFonts w:asciiTheme="minorHAnsi" w:hAnsiTheme="minorHAnsi" w:cstheme="minorHAnsi"/>
          <w:b/>
          <w:color w:val="007AC3"/>
          <w:sz w:val="18"/>
          <w:szCs w:val="18"/>
        </w:rPr>
        <w:t xml:space="preserve"> </w:t>
      </w:r>
      <w:r w:rsidRPr="002A13F5">
        <w:rPr>
          <w:rFonts w:asciiTheme="minorHAnsi" w:hAnsiTheme="minorHAnsi" w:cstheme="minorHAnsi"/>
          <w:color w:val="007AC3"/>
          <w:sz w:val="18"/>
          <w:szCs w:val="18"/>
        </w:rPr>
        <w:t xml:space="preserve">en el caso de encargo de la gestión de bonificación </w:t>
      </w:r>
      <w:r w:rsidR="007D53D1" w:rsidRPr="002A13F5">
        <w:rPr>
          <w:rFonts w:asciiTheme="minorHAnsi" w:hAnsiTheme="minorHAnsi" w:cstheme="minorHAnsi"/>
          <w:color w:val="007AC3"/>
          <w:sz w:val="18"/>
          <w:szCs w:val="18"/>
        </w:rPr>
        <w:t>ante</w:t>
      </w:r>
      <w:r w:rsidRPr="002A13F5">
        <w:rPr>
          <w:rFonts w:asciiTheme="minorHAnsi" w:hAnsiTheme="minorHAnsi" w:cstheme="minorHAnsi"/>
          <w:color w:val="007AC3"/>
          <w:sz w:val="18"/>
          <w:szCs w:val="18"/>
        </w:rPr>
        <w:t xml:space="preserve"> la</w:t>
      </w:r>
      <w:r w:rsidRPr="002A13F5">
        <w:rPr>
          <w:rFonts w:asciiTheme="minorHAnsi" w:hAnsiTheme="minorHAnsi" w:cstheme="minorHAnsi"/>
          <w:b/>
          <w:color w:val="007AC3"/>
          <w:sz w:val="18"/>
          <w:szCs w:val="18"/>
        </w:rPr>
        <w:t xml:space="preserve"> FUNDAE </w:t>
      </w:r>
      <w:r w:rsidRPr="002A13F5">
        <w:rPr>
          <w:rFonts w:asciiTheme="minorHAnsi" w:hAnsiTheme="minorHAnsi" w:cstheme="minorHAnsi"/>
          <w:b/>
          <w:color w:val="007AC3"/>
          <w:sz w:val="18"/>
          <w:szCs w:val="18"/>
          <w:u w:val="single"/>
        </w:rPr>
        <w:t>para la cesión de los datos personales del alumno</w:t>
      </w:r>
      <w:r w:rsidR="007D53D1" w:rsidRPr="002A13F5">
        <w:rPr>
          <w:rFonts w:asciiTheme="minorHAnsi" w:hAnsiTheme="minorHAnsi" w:cstheme="minorHAnsi"/>
          <w:color w:val="007AC3"/>
          <w:sz w:val="18"/>
          <w:szCs w:val="18"/>
        </w:rPr>
        <w:t xml:space="preserve"> </w:t>
      </w:r>
      <w:r w:rsidRPr="002A13F5">
        <w:rPr>
          <w:rFonts w:asciiTheme="minorHAnsi" w:hAnsiTheme="minorHAnsi" w:cstheme="minorHAnsi"/>
          <w:color w:val="007AC3"/>
          <w:sz w:val="18"/>
          <w:szCs w:val="18"/>
        </w:rPr>
        <w:t>a dicha entidad con esta finalidad.</w:t>
      </w:r>
    </w:p>
    <w:p w14:paraId="5FE21A17" w14:textId="77777777" w:rsidR="00981753" w:rsidRDefault="00981753" w:rsidP="00CC0EDC">
      <w:pPr>
        <w:spacing w:after="0" w:line="240" w:lineRule="auto"/>
        <w:rPr>
          <w:rFonts w:asciiTheme="minorHAnsi" w:hAnsiTheme="minorHAnsi" w:cstheme="minorHAnsi"/>
          <w:color w:val="0768A9"/>
          <w:sz w:val="16"/>
          <w:szCs w:val="16"/>
        </w:rPr>
      </w:pPr>
    </w:p>
    <w:tbl>
      <w:tblPr>
        <w:tblW w:w="9356" w:type="dxa"/>
        <w:tblCellMar>
          <w:left w:w="70" w:type="dxa"/>
          <w:right w:w="70" w:type="dxa"/>
        </w:tblCellMar>
        <w:tblLook w:val="04A0" w:firstRow="1" w:lastRow="0" w:firstColumn="1" w:lastColumn="0" w:noHBand="0" w:noVBand="1"/>
      </w:tblPr>
      <w:tblGrid>
        <w:gridCol w:w="1701"/>
        <w:gridCol w:w="7655"/>
      </w:tblGrid>
      <w:tr w:rsidR="007D53D1" w:rsidRPr="007D53D1" w14:paraId="6FFBCE5D" w14:textId="77777777" w:rsidTr="007D53D1">
        <w:trPr>
          <w:trHeight w:val="1307"/>
        </w:trPr>
        <w:tc>
          <w:tcPr>
            <w:tcW w:w="1701" w:type="dxa"/>
            <w:tcBorders>
              <w:top w:val="nil"/>
              <w:left w:val="nil"/>
              <w:bottom w:val="nil"/>
              <w:right w:val="single" w:sz="12" w:space="0" w:color="FF0000"/>
            </w:tcBorders>
            <w:shd w:val="clear" w:color="auto" w:fill="auto"/>
            <w:vAlign w:val="center"/>
            <w:hideMark/>
          </w:tcPr>
          <w:p w14:paraId="000FDAD2" w14:textId="77777777" w:rsidR="007D53D1" w:rsidRPr="007D53D1" w:rsidRDefault="007D53D1" w:rsidP="007D53D1">
            <w:pPr>
              <w:spacing w:after="0" w:line="240" w:lineRule="auto"/>
              <w:jc w:val="right"/>
              <w:rPr>
                <w:rFonts w:cs="Calibri"/>
                <w:b/>
                <w:bCs/>
                <w:color w:val="007AC3"/>
                <w:sz w:val="24"/>
                <w:szCs w:val="24"/>
                <w:lang w:eastAsia="es-ES"/>
              </w:rPr>
            </w:pPr>
            <w:r w:rsidRPr="007D53D1">
              <w:rPr>
                <w:rFonts w:cs="Calibri"/>
                <w:b/>
                <w:bCs/>
                <w:color w:val="FF0000"/>
                <w:szCs w:val="24"/>
                <w:lang w:eastAsia="es-ES"/>
              </w:rPr>
              <w:t>*</w:t>
            </w:r>
            <w:r w:rsidRPr="007D53D1">
              <w:rPr>
                <w:rFonts w:cs="Calibri"/>
                <w:b/>
                <w:bCs/>
                <w:color w:val="007AC3"/>
                <w:sz w:val="24"/>
                <w:szCs w:val="24"/>
                <w:lang w:eastAsia="es-ES"/>
              </w:rPr>
              <w:t xml:space="preserve">Sello y Firma: </w:t>
            </w:r>
          </w:p>
        </w:tc>
        <w:tc>
          <w:tcPr>
            <w:tcW w:w="7655" w:type="dxa"/>
            <w:tcBorders>
              <w:top w:val="single" w:sz="12" w:space="0" w:color="FF0000"/>
              <w:left w:val="nil"/>
              <w:bottom w:val="single" w:sz="12" w:space="0" w:color="FF0000"/>
              <w:right w:val="single" w:sz="12" w:space="0" w:color="FF0000"/>
            </w:tcBorders>
            <w:shd w:val="clear" w:color="auto" w:fill="auto"/>
            <w:vAlign w:val="center"/>
            <w:hideMark/>
          </w:tcPr>
          <w:p w14:paraId="7B4A646E" w14:textId="77777777" w:rsidR="007D53D1" w:rsidRPr="007D53D1" w:rsidRDefault="007D53D1" w:rsidP="007D53D1">
            <w:pPr>
              <w:spacing w:after="0" w:line="240" w:lineRule="auto"/>
              <w:jc w:val="both"/>
              <w:rPr>
                <w:rFonts w:cs="Calibri"/>
                <w:b/>
                <w:bCs/>
                <w:color w:val="007AC3"/>
                <w:sz w:val="24"/>
                <w:szCs w:val="24"/>
                <w:lang w:eastAsia="es-ES"/>
              </w:rPr>
            </w:pPr>
            <w:r w:rsidRPr="007D53D1">
              <w:rPr>
                <w:rFonts w:cs="Calibri"/>
                <w:b/>
                <w:bCs/>
                <w:color w:val="007AC3"/>
                <w:sz w:val="24"/>
                <w:szCs w:val="24"/>
                <w:lang w:eastAsia="es-ES"/>
              </w:rPr>
              <w:t> </w:t>
            </w:r>
          </w:p>
        </w:tc>
      </w:tr>
      <w:tr w:rsidR="007D53D1" w:rsidRPr="007D53D1" w14:paraId="5088296A" w14:textId="77777777" w:rsidTr="007D53D1">
        <w:trPr>
          <w:trHeight w:val="345"/>
        </w:trPr>
        <w:tc>
          <w:tcPr>
            <w:tcW w:w="1701" w:type="dxa"/>
            <w:tcBorders>
              <w:top w:val="nil"/>
              <w:left w:val="nil"/>
              <w:bottom w:val="nil"/>
              <w:right w:val="nil"/>
            </w:tcBorders>
            <w:shd w:val="clear" w:color="auto" w:fill="auto"/>
            <w:vAlign w:val="center"/>
            <w:hideMark/>
          </w:tcPr>
          <w:p w14:paraId="2A28BDBF" w14:textId="77777777" w:rsidR="007D53D1" w:rsidRPr="007D53D1" w:rsidRDefault="007D53D1" w:rsidP="007D53D1">
            <w:pPr>
              <w:spacing w:after="0" w:line="240" w:lineRule="auto"/>
              <w:jc w:val="right"/>
              <w:rPr>
                <w:rFonts w:cs="Calibri"/>
                <w:b/>
                <w:bCs/>
                <w:color w:val="FF0000"/>
                <w:sz w:val="20"/>
                <w:szCs w:val="20"/>
                <w:lang w:eastAsia="es-ES"/>
              </w:rPr>
            </w:pPr>
            <w:r w:rsidRPr="007D53D1">
              <w:rPr>
                <w:rFonts w:cs="Calibri"/>
                <w:b/>
                <w:bCs/>
                <w:color w:val="FF0000"/>
                <w:sz w:val="20"/>
                <w:szCs w:val="20"/>
                <w:lang w:eastAsia="es-ES"/>
              </w:rPr>
              <w:t>*</w:t>
            </w:r>
            <w:r w:rsidRPr="007D53D1">
              <w:rPr>
                <w:rFonts w:cs="Calibri"/>
                <w:b/>
                <w:bCs/>
                <w:color w:val="007AC3"/>
                <w:sz w:val="24"/>
                <w:szCs w:val="24"/>
                <w:lang w:eastAsia="es-ES"/>
              </w:rPr>
              <w:t>Fecha:</w:t>
            </w:r>
          </w:p>
        </w:tc>
        <w:tc>
          <w:tcPr>
            <w:tcW w:w="7655" w:type="dxa"/>
            <w:tcBorders>
              <w:top w:val="nil"/>
              <w:left w:val="nil"/>
              <w:bottom w:val="single" w:sz="12" w:space="0" w:color="FF0000"/>
              <w:right w:val="nil"/>
            </w:tcBorders>
            <w:shd w:val="clear" w:color="auto" w:fill="auto"/>
            <w:vAlign w:val="center"/>
            <w:hideMark/>
          </w:tcPr>
          <w:p w14:paraId="78041AE1" w14:textId="77777777" w:rsidR="007D53D1" w:rsidRPr="007D53D1" w:rsidRDefault="007D53D1" w:rsidP="007D53D1">
            <w:pPr>
              <w:spacing w:after="0" w:line="240" w:lineRule="auto"/>
              <w:rPr>
                <w:rFonts w:cs="Calibri"/>
                <w:b/>
                <w:bCs/>
                <w:color w:val="0070C0"/>
                <w:sz w:val="24"/>
                <w:szCs w:val="24"/>
                <w:lang w:eastAsia="es-ES"/>
              </w:rPr>
            </w:pPr>
            <w:r w:rsidRPr="007D53D1">
              <w:rPr>
                <w:rFonts w:cs="Calibri"/>
                <w:b/>
                <w:bCs/>
                <w:color w:val="0070C0"/>
                <w:sz w:val="24"/>
                <w:szCs w:val="24"/>
                <w:lang w:eastAsia="es-ES"/>
              </w:rPr>
              <w:t> </w:t>
            </w:r>
          </w:p>
        </w:tc>
      </w:tr>
    </w:tbl>
    <w:p w14:paraId="12A9B522" w14:textId="77777777" w:rsidR="007E5FDE" w:rsidRPr="0044673D" w:rsidRDefault="007E5FDE" w:rsidP="00DE6375">
      <w:pPr>
        <w:spacing w:after="0" w:line="240" w:lineRule="auto"/>
        <w:rPr>
          <w:rFonts w:asciiTheme="minorHAnsi" w:hAnsiTheme="minorHAnsi" w:cstheme="minorHAnsi"/>
          <w:b/>
          <w:color w:val="007AC3"/>
          <w:sz w:val="24"/>
          <w:szCs w:val="24"/>
        </w:rPr>
      </w:pPr>
    </w:p>
    <w:p w14:paraId="139682DD" w14:textId="77777777" w:rsidR="00DE6375" w:rsidRPr="0044673D" w:rsidRDefault="00DE6375" w:rsidP="00DE6375">
      <w:pPr>
        <w:spacing w:after="0" w:line="240" w:lineRule="auto"/>
        <w:rPr>
          <w:rFonts w:asciiTheme="minorHAnsi" w:hAnsiTheme="minorHAnsi" w:cstheme="minorHAnsi"/>
          <w:b/>
          <w:color w:val="007AC3"/>
          <w:sz w:val="24"/>
          <w:szCs w:val="24"/>
        </w:rPr>
      </w:pPr>
      <w:r w:rsidRPr="0044673D">
        <w:rPr>
          <w:rFonts w:asciiTheme="minorHAnsi" w:hAnsiTheme="minorHAnsi" w:cstheme="minorHAnsi"/>
          <w:b/>
          <w:color w:val="007AC3"/>
          <w:sz w:val="24"/>
          <w:szCs w:val="24"/>
        </w:rPr>
        <w:t xml:space="preserve">Observaciones: </w:t>
      </w:r>
    </w:p>
    <w:tbl>
      <w:tblPr>
        <w:tblStyle w:val="Tablaconcuadrcula"/>
        <w:tblW w:w="0" w:type="auto"/>
        <w:tblBorders>
          <w:top w:val="single" w:sz="8" w:space="0" w:color="007AC3"/>
          <w:left w:val="single" w:sz="8" w:space="0" w:color="007AC3"/>
          <w:bottom w:val="single" w:sz="8" w:space="0" w:color="007AC3"/>
          <w:right w:val="single" w:sz="8" w:space="0" w:color="007AC3"/>
          <w:insideH w:val="none" w:sz="0" w:space="0" w:color="auto"/>
          <w:insideV w:val="none" w:sz="0" w:space="0" w:color="auto"/>
        </w:tblBorders>
        <w:tblLook w:val="04A0" w:firstRow="1" w:lastRow="0" w:firstColumn="1" w:lastColumn="0" w:noHBand="0" w:noVBand="1"/>
      </w:tblPr>
      <w:tblGrid>
        <w:gridCol w:w="9212"/>
      </w:tblGrid>
      <w:tr w:rsidR="00DE6375" w:rsidRPr="0044673D" w14:paraId="23D6AFB4" w14:textId="77777777" w:rsidTr="005D7D03">
        <w:tc>
          <w:tcPr>
            <w:tcW w:w="9212" w:type="dxa"/>
          </w:tcPr>
          <w:p w14:paraId="102723E4" w14:textId="77777777" w:rsidR="002B1A3B" w:rsidRDefault="002B1A3B" w:rsidP="005D7D03">
            <w:pPr>
              <w:rPr>
                <w:rFonts w:asciiTheme="minorHAnsi" w:hAnsiTheme="minorHAnsi" w:cstheme="minorHAnsi"/>
                <w:sz w:val="24"/>
                <w:szCs w:val="24"/>
              </w:rPr>
            </w:pPr>
          </w:p>
          <w:p w14:paraId="48989FDE" w14:textId="77777777" w:rsidR="007D53D1" w:rsidRPr="0044673D" w:rsidRDefault="007D53D1" w:rsidP="005D7D03">
            <w:pPr>
              <w:rPr>
                <w:rFonts w:asciiTheme="minorHAnsi" w:hAnsiTheme="minorHAnsi" w:cstheme="minorHAnsi"/>
                <w:sz w:val="24"/>
                <w:szCs w:val="24"/>
              </w:rPr>
            </w:pPr>
          </w:p>
          <w:p w14:paraId="2239F0C6" w14:textId="77777777" w:rsidR="00DE6375" w:rsidRPr="0044673D" w:rsidRDefault="00DE6375" w:rsidP="005D7D03">
            <w:pPr>
              <w:rPr>
                <w:rFonts w:asciiTheme="minorHAnsi" w:hAnsiTheme="minorHAnsi" w:cstheme="minorHAnsi"/>
                <w:sz w:val="24"/>
                <w:szCs w:val="24"/>
              </w:rPr>
            </w:pPr>
          </w:p>
        </w:tc>
      </w:tr>
    </w:tbl>
    <w:p w14:paraId="7E1F42B6" w14:textId="77777777" w:rsidR="00DE6375" w:rsidRPr="0044673D" w:rsidRDefault="00DE6375" w:rsidP="00DE6375">
      <w:pPr>
        <w:spacing w:after="0" w:line="240" w:lineRule="auto"/>
        <w:jc w:val="right"/>
        <w:rPr>
          <w:rFonts w:asciiTheme="minorHAnsi" w:hAnsiTheme="minorHAnsi" w:cstheme="minorHAnsi"/>
          <w:noProof/>
          <w:color w:val="474747"/>
          <w:sz w:val="20"/>
          <w:szCs w:val="20"/>
          <w:lang w:eastAsia="es-ES"/>
        </w:rPr>
      </w:pPr>
    </w:p>
    <w:p w14:paraId="104F3469" w14:textId="77777777" w:rsidR="00DE6375" w:rsidRPr="0044673D" w:rsidRDefault="00DE6375" w:rsidP="00DE6375">
      <w:pPr>
        <w:spacing w:after="0" w:line="240" w:lineRule="auto"/>
        <w:jc w:val="right"/>
        <w:rPr>
          <w:rFonts w:asciiTheme="minorHAnsi" w:hAnsiTheme="minorHAnsi" w:cstheme="minorHAnsi"/>
          <w:b/>
          <w:bCs/>
          <w:color w:val="007AC3"/>
          <w:sz w:val="20"/>
          <w:szCs w:val="16"/>
          <w:lang w:eastAsia="es-ES"/>
        </w:rPr>
      </w:pPr>
      <w:r w:rsidRPr="007D53D1">
        <w:rPr>
          <w:rFonts w:asciiTheme="minorHAnsi" w:hAnsiTheme="minorHAnsi" w:cstheme="minorHAnsi"/>
          <w:noProof/>
          <w:color w:val="FF0000"/>
          <w:sz w:val="18"/>
          <w:szCs w:val="20"/>
          <w:lang w:eastAsia="es-ES"/>
        </w:rPr>
        <w:t>(</w:t>
      </w:r>
      <w:r w:rsidR="007D53D1" w:rsidRPr="007D53D1">
        <w:rPr>
          <w:rFonts w:asciiTheme="minorHAnsi" w:hAnsiTheme="minorHAnsi" w:cstheme="minorHAnsi"/>
          <w:b/>
          <w:color w:val="FF0000"/>
          <w:sz w:val="18"/>
          <w:szCs w:val="18"/>
        </w:rPr>
        <w:t>*</w:t>
      </w:r>
      <w:r w:rsidRPr="007D53D1">
        <w:rPr>
          <w:rFonts w:asciiTheme="minorHAnsi" w:hAnsiTheme="minorHAnsi" w:cstheme="minorHAnsi"/>
          <w:noProof/>
          <w:color w:val="FF0000"/>
          <w:sz w:val="18"/>
          <w:szCs w:val="20"/>
          <w:lang w:eastAsia="es-ES"/>
        </w:rPr>
        <w:t>) Campos obligatorios.</w:t>
      </w:r>
      <w:r w:rsidRPr="0044673D">
        <w:rPr>
          <w:rFonts w:asciiTheme="minorHAnsi" w:hAnsiTheme="minorHAnsi" w:cstheme="minorHAnsi"/>
          <w:b/>
          <w:bCs/>
          <w:color w:val="007AC3"/>
          <w:sz w:val="20"/>
          <w:szCs w:val="16"/>
          <w:lang w:eastAsia="es-ES"/>
        </w:rPr>
        <w:br w:type="page"/>
      </w:r>
    </w:p>
    <w:p w14:paraId="499A5006" w14:textId="77777777" w:rsidR="007770C8" w:rsidRPr="0044673D" w:rsidRDefault="007770C8" w:rsidP="007770C8">
      <w:pPr>
        <w:shd w:val="clear" w:color="auto" w:fill="FFFFFF"/>
        <w:spacing w:after="0" w:line="240" w:lineRule="auto"/>
        <w:rPr>
          <w:rFonts w:asciiTheme="minorHAnsi" w:hAnsiTheme="minorHAnsi" w:cstheme="minorHAnsi"/>
          <w:b/>
          <w:bCs/>
          <w:color w:val="474747"/>
          <w:sz w:val="14"/>
          <w:szCs w:val="16"/>
          <w:lang w:eastAsia="es-ES"/>
        </w:rPr>
      </w:pPr>
      <w:r w:rsidRPr="0044673D">
        <w:rPr>
          <w:rFonts w:asciiTheme="minorHAnsi" w:hAnsiTheme="minorHAnsi" w:cstheme="minorHAnsi"/>
          <w:b/>
          <w:bCs/>
          <w:color w:val="007AC3"/>
          <w:sz w:val="18"/>
          <w:szCs w:val="16"/>
          <w:lang w:eastAsia="es-ES"/>
        </w:rPr>
        <w:lastRenderedPageBreak/>
        <w:t>CONDICIONES GENERALES DE CONTRATACIÓN</w:t>
      </w:r>
      <w:r>
        <w:rPr>
          <w:rFonts w:asciiTheme="minorHAnsi" w:hAnsiTheme="minorHAnsi" w:cstheme="minorHAnsi"/>
          <w:b/>
          <w:bCs/>
          <w:color w:val="007AC3"/>
          <w:sz w:val="18"/>
          <w:szCs w:val="16"/>
          <w:lang w:eastAsia="es-ES"/>
        </w:rPr>
        <w:t xml:space="preserve"> </w:t>
      </w:r>
      <w:r w:rsidRPr="00081649">
        <w:rPr>
          <w:rFonts w:asciiTheme="minorHAnsi" w:hAnsiTheme="minorHAnsi" w:cstheme="minorHAnsi"/>
          <w:color w:val="007AC3"/>
          <w:sz w:val="16"/>
          <w:szCs w:val="24"/>
        </w:rPr>
        <w:t>(Versión 27 de febrero de 2019)</w:t>
      </w:r>
    </w:p>
    <w:p w14:paraId="3FFCD2A4" w14:textId="77777777" w:rsidR="007770C8" w:rsidRDefault="007770C8" w:rsidP="007770C8">
      <w:pPr>
        <w:shd w:val="clear" w:color="auto" w:fill="FFFFFF"/>
        <w:spacing w:after="0" w:line="240" w:lineRule="auto"/>
        <w:jc w:val="both"/>
        <w:rPr>
          <w:rFonts w:asciiTheme="minorHAnsi" w:hAnsiTheme="minorHAnsi" w:cstheme="minorHAnsi"/>
          <w:b/>
          <w:bCs/>
          <w:color w:val="474747"/>
          <w:sz w:val="14"/>
          <w:szCs w:val="16"/>
          <w:lang w:eastAsia="es-ES"/>
        </w:rPr>
      </w:pPr>
    </w:p>
    <w:p w14:paraId="6129BCF6"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1. OBJETO</w:t>
      </w:r>
    </w:p>
    <w:p w14:paraId="19430BFA"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WOLTERS KLUWER ESPAÑA S.A.  (en adelante WOLTERS KLUWER) ha convenido con la persona o entidad referenciada las siguientes clausulas en relación con la adquisición o cesión de los productos objeto del presente contrato.</w:t>
      </w:r>
    </w:p>
    <w:p w14:paraId="3C2F2ACC"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Estas Condiciones Generales recogen la relación entre los intervinientes (WOLTERS KLUWER y EL CLIENTE) y en ocasiones podrán </w:t>
      </w:r>
      <w:proofErr w:type="gramStart"/>
      <w:r w:rsidRPr="0044673D">
        <w:rPr>
          <w:rFonts w:asciiTheme="minorHAnsi" w:hAnsiTheme="minorHAnsi" w:cstheme="minorHAnsi"/>
          <w:color w:val="474747"/>
          <w:sz w:val="14"/>
          <w:szCs w:val="16"/>
          <w:lang w:eastAsia="es-ES"/>
        </w:rPr>
        <w:t>completarse  con</w:t>
      </w:r>
      <w:proofErr w:type="gramEnd"/>
      <w:r w:rsidRPr="0044673D">
        <w:rPr>
          <w:rFonts w:asciiTheme="minorHAnsi" w:hAnsiTheme="minorHAnsi" w:cstheme="minorHAnsi"/>
          <w:color w:val="474747"/>
          <w:sz w:val="14"/>
          <w:szCs w:val="16"/>
          <w:lang w:eastAsia="es-ES"/>
        </w:rPr>
        <w:t xml:space="preserve"> Condiciones Particulares alojadas en los correspondientes productos y/o servicios y que  prevalecerán en caso de contradicción.</w:t>
      </w:r>
    </w:p>
    <w:p w14:paraId="788997B1" w14:textId="77777777" w:rsidR="007770C8" w:rsidRPr="0044673D" w:rsidRDefault="007770C8" w:rsidP="007770C8">
      <w:pPr>
        <w:numPr>
          <w:ilvl w:val="0"/>
          <w:numId w:val="14"/>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Se entenderá por WOLTERS KLUWER tanto WOLTERS KLUWER ESPAÑA S.A. (C.I.F A58417346) como WOLTERS KLUWER FORMACIÓN S.A. (C.I.F. </w:t>
      </w:r>
      <w:proofErr w:type="gramStart"/>
      <w:r w:rsidRPr="0044673D">
        <w:rPr>
          <w:rFonts w:asciiTheme="minorHAnsi" w:hAnsiTheme="minorHAnsi" w:cstheme="minorHAnsi"/>
          <w:color w:val="474747"/>
          <w:sz w:val="14"/>
          <w:szCs w:val="16"/>
          <w:lang w:eastAsia="es-ES"/>
        </w:rPr>
        <w:t>Nº  A</w:t>
      </w:r>
      <w:proofErr w:type="gramEnd"/>
      <w:r w:rsidRPr="0044673D">
        <w:rPr>
          <w:rFonts w:asciiTheme="minorHAnsi" w:hAnsiTheme="minorHAnsi" w:cstheme="minorHAnsi"/>
          <w:color w:val="474747"/>
          <w:sz w:val="14"/>
          <w:szCs w:val="16"/>
          <w:lang w:eastAsia="es-ES"/>
        </w:rPr>
        <w:t>86363611),  con domicilio en la c/Collado Mediano 9,  28231, Las Rozas, Madrid y propietaria de </w:t>
      </w:r>
      <w:hyperlink r:id="rId8" w:history="1">
        <w:r w:rsidRPr="00EB2642">
          <w:rPr>
            <w:rFonts w:asciiTheme="minorHAnsi" w:hAnsiTheme="minorHAnsi" w:cstheme="minorHAnsi"/>
            <w:color w:val="007AC3"/>
            <w:sz w:val="14"/>
            <w:szCs w:val="16"/>
            <w:u w:val="single"/>
            <w:lang w:eastAsia="es-ES"/>
          </w:rPr>
          <w:t>https://tienda.wolterskluwer.es/</w:t>
        </w:r>
      </w:hyperlink>
      <w:r w:rsidRPr="0044673D">
        <w:rPr>
          <w:rFonts w:asciiTheme="minorHAnsi" w:hAnsiTheme="minorHAnsi" w:cstheme="minorHAnsi"/>
          <w:color w:val="474747"/>
          <w:sz w:val="14"/>
          <w:szCs w:val="16"/>
          <w:lang w:eastAsia="es-ES"/>
        </w:rPr>
        <w:t> </w:t>
      </w:r>
    </w:p>
    <w:p w14:paraId="518D5B5C"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2. DESCRIPCIÓN DEL SERVICIO</w:t>
      </w:r>
    </w:p>
    <w:p w14:paraId="36F6AE37" w14:textId="77777777" w:rsidR="007770C8" w:rsidRPr="0044673D" w:rsidRDefault="007770C8" w:rsidP="007770C8">
      <w:pPr>
        <w:numPr>
          <w:ilvl w:val="0"/>
          <w:numId w:val="31"/>
        </w:numPr>
        <w:shd w:val="clear" w:color="auto" w:fill="FFFFFF"/>
        <w:tabs>
          <w:tab w:val="clear" w:pos="2160"/>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El servicio ofrecido por WOLTERS KLUWER consiste en el acceso por EL CLIENTE a Bases de Datos, publicaciones, productos y/o soluciones e-learning en cualquier tipo de soporte que faciliten al profesional la toma de sus decisiones y mejora su formación en el desarrollo de su profesión.  En ocasiones el producto o servicio contratado incluirá acceso a información a través de internet en modalidad </w:t>
      </w:r>
      <w:proofErr w:type="spellStart"/>
      <w:r w:rsidRPr="0044673D">
        <w:rPr>
          <w:rFonts w:asciiTheme="minorHAnsi" w:hAnsiTheme="minorHAnsi" w:cstheme="minorHAnsi"/>
          <w:color w:val="474747"/>
          <w:sz w:val="14"/>
          <w:szCs w:val="16"/>
          <w:lang w:eastAsia="es-ES"/>
        </w:rPr>
        <w:t>cloud</w:t>
      </w:r>
      <w:proofErr w:type="spellEnd"/>
      <w:r w:rsidRPr="0044673D">
        <w:rPr>
          <w:rFonts w:asciiTheme="minorHAnsi" w:hAnsiTheme="minorHAnsi" w:cstheme="minorHAnsi"/>
          <w:color w:val="474747"/>
          <w:sz w:val="14"/>
          <w:szCs w:val="16"/>
          <w:lang w:eastAsia="es-ES"/>
        </w:rPr>
        <w:t xml:space="preserve"> siendo necesario para el hosting de los servicios, de soluciones SaaS a través de terceros subcontratados.</w:t>
      </w:r>
    </w:p>
    <w:p w14:paraId="30864CFF" w14:textId="77777777" w:rsidR="007770C8" w:rsidRPr="0044673D" w:rsidRDefault="007770C8" w:rsidP="007770C8">
      <w:pPr>
        <w:numPr>
          <w:ilvl w:val="0"/>
          <w:numId w:val="31"/>
        </w:numPr>
        <w:shd w:val="clear" w:color="auto" w:fill="FFFFFF"/>
        <w:tabs>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 servicio o producto contratado por EL CLIENTE es el que figura en su pedido electrónico, papel, o aquel que figure reflejado en la correspondiente factura y para el número de usuarios indicados en la misma.</w:t>
      </w:r>
    </w:p>
    <w:p w14:paraId="2B44A463"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3. CONDICIONES GENERALES DE USO</w:t>
      </w:r>
    </w:p>
    <w:p w14:paraId="036323F7"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Para la compra del producto o servicio EL CLIENTE deberá de estar al corriente de sus obligaciones con WOLTERS KLUWER.  En la compra o prestación del servicio queda incluido tanto EL CLIENTE como otros usuarios autorizados por éste con los que mantenga algún tipo de </w:t>
      </w:r>
      <w:proofErr w:type="gramStart"/>
      <w:r w:rsidRPr="0044673D">
        <w:rPr>
          <w:rFonts w:asciiTheme="minorHAnsi" w:hAnsiTheme="minorHAnsi" w:cstheme="minorHAnsi"/>
          <w:color w:val="474747"/>
          <w:sz w:val="14"/>
          <w:szCs w:val="16"/>
          <w:lang w:eastAsia="es-ES"/>
        </w:rPr>
        <w:t>vinculación</w:t>
      </w:r>
      <w:proofErr w:type="gramEnd"/>
      <w:r w:rsidRPr="0044673D">
        <w:rPr>
          <w:rFonts w:asciiTheme="minorHAnsi" w:hAnsiTheme="minorHAnsi" w:cstheme="minorHAnsi"/>
          <w:color w:val="474747"/>
          <w:sz w:val="14"/>
          <w:szCs w:val="16"/>
          <w:lang w:eastAsia="es-ES"/>
        </w:rPr>
        <w:t xml:space="preserve"> pero siempre dentro de los límites y condiciones del presente contrato. No podrá ceder el uso del objeto del presente contrato a personas ajenas no incluidas en el párrafo anterior ni para fines ilícitos que atenten contra el uso legítimo del producto, la ley, la moral, el orden público o las buenas costumbres. Fuera de las condiciones recogidas en el presente contrato EL CLIENTE no estará autorizado a la reutilización y/o transmisión de parte o toda la información a la que se tenga acceso. Se exceptúan de dicha prohibición las actividades que así quedan establecidas en las condiciones particulares del producto o servicio.  </w:t>
      </w:r>
    </w:p>
    <w:p w14:paraId="0D675E7A"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WOLTERS KLUWER no será responsable de los errores de funcionamiento ni daños provocados por el incumplimiento de las obligaciones propias de todo usuario, como es la correcta instalación del producto contratado en caso de que ello fuera necesario (autorizándose a tales efectos a realizar copias de seguridad), así como el buen estado del equipo, </w:t>
      </w:r>
      <w:proofErr w:type="gramStart"/>
      <w:r w:rsidRPr="0044673D">
        <w:rPr>
          <w:rFonts w:asciiTheme="minorHAnsi" w:hAnsiTheme="minorHAnsi" w:cstheme="minorHAnsi"/>
          <w:color w:val="474747"/>
          <w:sz w:val="14"/>
          <w:szCs w:val="16"/>
          <w:lang w:eastAsia="es-ES"/>
        </w:rPr>
        <w:t>dispositivos,  sistemas</w:t>
      </w:r>
      <w:proofErr w:type="gramEnd"/>
      <w:r w:rsidRPr="0044673D">
        <w:rPr>
          <w:rFonts w:asciiTheme="minorHAnsi" w:hAnsiTheme="minorHAnsi" w:cstheme="minorHAnsi"/>
          <w:color w:val="474747"/>
          <w:sz w:val="14"/>
          <w:szCs w:val="16"/>
          <w:lang w:eastAsia="es-ES"/>
        </w:rPr>
        <w:t xml:space="preserve"> informáticos y de la instalación eléctrica de suministro y/o el control del acceso al producto o servicio contratado.</w:t>
      </w:r>
    </w:p>
    <w:p w14:paraId="51A01415"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Las partes se someten a la normativa vigente en materia de Protección de Datos. El usuario será responsable de cualquier uso ilícito o tratamiento que hiciera de datos alojados en los productos objeto del presente contrato eximiendo a WOLTERS KLUWER de cualquier responsabilidad como consecuencia de lo anterior. WOLTERS KLUWER podrá suspender temporal o definitivamente el servicio en el hipotético supuesto que EL CLIENTE y/o los usuarios autorizados contravinieran lo recogido en la presente clausula y en cualquier caso cuando fueran requeridos para ello por la autoridad competente.</w:t>
      </w:r>
    </w:p>
    <w:p w14:paraId="052F5874"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Para un correcto uso del producto o servicio contratado WOLTERS KLUWER facilitará al CLIENTE una clave de acceso de carácter confidencial, personal e intransferible. El sistema de asignación y distribución de la clave de acceso únicamente podrán ser comunicados por EL CLIENTE al resto de usuarios autorizados conforme a lo dispuesto en estas Condiciones Generales.</w:t>
      </w:r>
    </w:p>
    <w:p w14:paraId="0461000F"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WOLTERS KLUWER garantizará la vigencia de las claves de acceso durante todo el tiempo que dure la suscripción del CLIENTE, siempre que se encuentre al corriente de sus obligaciones de pago. Una vez terminada la vigencia del contrato y sus posibles prorrogas, las claves perderán su validez.</w:t>
      </w:r>
    </w:p>
    <w:p w14:paraId="184BEF7B"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El usuario hará una utilización diligente de las claves de acceso y mantendrá la confidencialidad de </w:t>
      </w:r>
      <w:proofErr w:type="gramStart"/>
      <w:r w:rsidRPr="0044673D">
        <w:rPr>
          <w:rFonts w:asciiTheme="minorHAnsi" w:hAnsiTheme="minorHAnsi" w:cstheme="minorHAnsi"/>
          <w:color w:val="474747"/>
          <w:sz w:val="14"/>
          <w:szCs w:val="16"/>
          <w:lang w:eastAsia="es-ES"/>
        </w:rPr>
        <w:t>las mismas</w:t>
      </w:r>
      <w:proofErr w:type="gramEnd"/>
      <w:r w:rsidRPr="0044673D">
        <w:rPr>
          <w:rFonts w:asciiTheme="minorHAnsi" w:hAnsiTheme="minorHAnsi" w:cstheme="minorHAnsi"/>
          <w:color w:val="474747"/>
          <w:sz w:val="14"/>
          <w:szCs w:val="16"/>
          <w:lang w:eastAsia="es-ES"/>
        </w:rPr>
        <w:t xml:space="preserve">, siendo responsabilidad exclusiva del CLIENTE el cumplimiento de dicha obligación. Ante la pérdida, o sospecha de pérdida de la confidencialidad de las claves o posible uso fraudulento de las </w:t>
      </w:r>
      <w:proofErr w:type="gramStart"/>
      <w:r w:rsidRPr="0044673D">
        <w:rPr>
          <w:rFonts w:asciiTheme="minorHAnsi" w:hAnsiTheme="minorHAnsi" w:cstheme="minorHAnsi"/>
          <w:color w:val="474747"/>
          <w:sz w:val="14"/>
          <w:szCs w:val="16"/>
          <w:lang w:eastAsia="es-ES"/>
        </w:rPr>
        <w:t>mismas,  deberá</w:t>
      </w:r>
      <w:proofErr w:type="gramEnd"/>
      <w:r w:rsidRPr="0044673D">
        <w:rPr>
          <w:rFonts w:asciiTheme="minorHAnsi" w:hAnsiTheme="minorHAnsi" w:cstheme="minorHAnsi"/>
          <w:color w:val="474747"/>
          <w:sz w:val="14"/>
          <w:szCs w:val="16"/>
          <w:lang w:eastAsia="es-ES"/>
        </w:rPr>
        <w:t xml:space="preserve"> comunicarlo a WOLTERS KLUWER, quien se reservará el derecho de anular o modificar las claves iniciales por unas nuevas, atendiendo a la seguridad y condiciones del servicio, y comunicándoselo al CLIENTE con suficiente antelación para causar los mínimos perjuicios posibles.</w:t>
      </w:r>
    </w:p>
    <w:p w14:paraId="342F05B8" w14:textId="77777777" w:rsidR="007770C8" w:rsidRPr="0044673D" w:rsidRDefault="007770C8" w:rsidP="007770C8">
      <w:pPr>
        <w:numPr>
          <w:ilvl w:val="0"/>
          <w:numId w:val="16"/>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A los productos o servicios que se presten a través de internet le serán de aplicación las anteriores condiciones, así como: </w:t>
      </w:r>
    </w:p>
    <w:p w14:paraId="0AFB3AFD"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Para determinados productos y servicios, EL CLIENTE y/o los usuarios autorizados podrán introducir y almacenar en una plataforma, nube o web, información, contenidos, datos o documentos complementarios a los contratados (en adelante, información), siendo EL CLIENTE el único responsable de </w:t>
      </w:r>
      <w:proofErr w:type="gramStart"/>
      <w:r w:rsidRPr="0044673D">
        <w:rPr>
          <w:rFonts w:asciiTheme="minorHAnsi" w:hAnsiTheme="minorHAnsi" w:cstheme="minorHAnsi"/>
          <w:color w:val="474747"/>
          <w:sz w:val="14"/>
          <w:szCs w:val="16"/>
        </w:rPr>
        <w:t>la misma</w:t>
      </w:r>
      <w:proofErr w:type="gramEnd"/>
      <w:r w:rsidRPr="0044673D">
        <w:rPr>
          <w:rFonts w:asciiTheme="minorHAnsi" w:hAnsiTheme="minorHAnsi" w:cstheme="minorHAnsi"/>
          <w:color w:val="474747"/>
          <w:sz w:val="14"/>
          <w:szCs w:val="16"/>
        </w:rPr>
        <w:t>.</w:t>
      </w:r>
    </w:p>
    <w:p w14:paraId="6312B8E6"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Atendiendo al producto o servicio, la información podrá estar alojada en proveedores de servicios </w:t>
      </w:r>
      <w:proofErr w:type="spellStart"/>
      <w:r w:rsidRPr="0044673D">
        <w:rPr>
          <w:rFonts w:asciiTheme="minorHAnsi" w:hAnsiTheme="minorHAnsi" w:cstheme="minorHAnsi"/>
          <w:color w:val="474747"/>
          <w:sz w:val="14"/>
          <w:szCs w:val="16"/>
        </w:rPr>
        <w:t>cloud</w:t>
      </w:r>
      <w:proofErr w:type="spellEnd"/>
      <w:r w:rsidRPr="0044673D">
        <w:rPr>
          <w:rFonts w:asciiTheme="minorHAnsi" w:hAnsiTheme="minorHAnsi" w:cstheme="minorHAnsi"/>
          <w:color w:val="474747"/>
          <w:sz w:val="14"/>
          <w:szCs w:val="16"/>
        </w:rPr>
        <w:t>, por lo que se deberá atender a las condiciones particulares de los mismos.</w:t>
      </w:r>
    </w:p>
    <w:p w14:paraId="604C4A36"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La información almacenada sólo estará disponible para el usuario que la introdujo, mediante un acceso autorizado, previamente registrado a tal fin.</w:t>
      </w:r>
    </w:p>
    <w:p w14:paraId="69C7E0B7"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Atendiendo a la normativa de protección de datos, el usuario, será el único responsable de alojar y/o introducir información con datos de carácter personal, para lo que deberá tener en cuenta si el producto o servicio permite dicho tratamiento y</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rPr>
        <w:t>en todo caso, la normativa de protección de datos, siendo EL CLIENTE responsable del cumplimiento de la misma y debiendo mantener indemne y, en su caso, indemnizar a WOLTERS KLUWER por cualquier perjuicio (incluyendo sanciones o multas) que esta última sufra por su causa.</w:t>
      </w:r>
    </w:p>
    <w:p w14:paraId="3404CA49"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Si el usuario infringiese las condiciones establecidas, WOLTERS KLUWER se reserva el derecho de resolver de forma inmediata la relación contractual y adoptar cuantas medidas fueran necesarias para restaurar la legalidad, y en particular, cuantas fueran requeridas para ello por la autoridad competente. En tal caso WOLTERS KLUWER podrá sin mediar preaviso, denegar el acceso del usuario a la totalidad o parte del servicio, retirar los datos o información almacenada o hacer imposible el acceso a la misma, o facilitársela a la autoridad judicial o administrativa que, en su caso, la requiriese. </w:t>
      </w:r>
    </w:p>
    <w:p w14:paraId="36D12B63" w14:textId="77777777" w:rsidR="007770C8" w:rsidRPr="0044673D" w:rsidRDefault="007770C8" w:rsidP="007770C8">
      <w:pPr>
        <w:pStyle w:val="Prrafodelista"/>
        <w:numPr>
          <w:ilvl w:val="0"/>
          <w:numId w:val="27"/>
        </w:numPr>
        <w:shd w:val="clear" w:color="auto" w:fill="FFFFFF"/>
        <w:spacing w:before="0" w:beforeAutospacing="0" w:after="0" w:afterAutospacing="0"/>
        <w:ind w:left="993"/>
        <w:jc w:val="both"/>
        <w:rPr>
          <w:rFonts w:asciiTheme="minorHAnsi" w:hAnsiTheme="minorHAnsi" w:cstheme="minorHAnsi"/>
          <w:color w:val="474747"/>
          <w:sz w:val="14"/>
          <w:szCs w:val="16"/>
        </w:rPr>
      </w:pPr>
      <w:r w:rsidRPr="0044673D">
        <w:rPr>
          <w:rFonts w:asciiTheme="minorHAnsi" w:hAnsiTheme="minorHAnsi" w:cstheme="minorHAnsi"/>
          <w:color w:val="474747"/>
          <w:sz w:val="14"/>
          <w:szCs w:val="16"/>
        </w:rPr>
        <w:t xml:space="preserve">WOLTERS KLUWER se reserva el derecho a establecer o modificar sus prácticas y limites generales relacionados con el almacenamiento de información del CLIENTE, cuando la capacidad del mismo supere su cuota máxima, siéndole de aplicación las tarifas </w:t>
      </w:r>
      <w:proofErr w:type="gramStart"/>
      <w:r w:rsidRPr="0044673D">
        <w:rPr>
          <w:rFonts w:asciiTheme="minorHAnsi" w:hAnsiTheme="minorHAnsi" w:cstheme="minorHAnsi"/>
          <w:color w:val="474747"/>
          <w:sz w:val="14"/>
          <w:szCs w:val="16"/>
        </w:rPr>
        <w:t>vigentes  que</w:t>
      </w:r>
      <w:proofErr w:type="gramEnd"/>
      <w:r w:rsidRPr="0044673D">
        <w:rPr>
          <w:rFonts w:asciiTheme="minorHAnsi" w:hAnsiTheme="minorHAnsi" w:cstheme="minorHAnsi"/>
          <w:color w:val="474747"/>
          <w:sz w:val="14"/>
          <w:szCs w:val="16"/>
        </w:rPr>
        <w:t xml:space="preserve"> se pudieran establecer al efecto.</w:t>
      </w:r>
      <w:r w:rsidRPr="0044673D">
        <w:rPr>
          <w:rFonts w:asciiTheme="minorHAnsi" w:hAnsiTheme="minorHAnsi" w:cstheme="minorHAnsi"/>
          <w:b/>
          <w:bCs/>
          <w:color w:val="474747"/>
          <w:sz w:val="14"/>
          <w:szCs w:val="16"/>
        </w:rPr>
        <w:t> </w:t>
      </w:r>
      <w:r w:rsidRPr="0044673D">
        <w:rPr>
          <w:rFonts w:asciiTheme="minorHAnsi" w:hAnsiTheme="minorHAnsi" w:cstheme="minorHAnsi"/>
          <w:color w:val="474747"/>
          <w:sz w:val="14"/>
          <w:szCs w:val="16"/>
        </w:rPr>
        <w:t> </w:t>
      </w:r>
    </w:p>
    <w:p w14:paraId="117A38C7"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4. PROPIEDAD INTELECTUAL</w:t>
      </w:r>
    </w:p>
    <w:p w14:paraId="18E0EC88"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WOLTERS KLUWER es propietario o tiene cedidos la totalidad de los derechos de propiedad </w:t>
      </w:r>
      <w:proofErr w:type="gramStart"/>
      <w:r w:rsidRPr="0044673D">
        <w:rPr>
          <w:rFonts w:asciiTheme="minorHAnsi" w:hAnsiTheme="minorHAnsi" w:cstheme="minorHAnsi"/>
          <w:color w:val="474747"/>
          <w:sz w:val="14"/>
          <w:szCs w:val="16"/>
          <w:lang w:eastAsia="es-ES"/>
        </w:rPr>
        <w:t>intelectual,  industrial</w:t>
      </w:r>
      <w:proofErr w:type="gramEnd"/>
      <w:r w:rsidRPr="0044673D">
        <w:rPr>
          <w:rFonts w:asciiTheme="minorHAnsi" w:hAnsiTheme="minorHAnsi" w:cstheme="minorHAnsi"/>
          <w:color w:val="474747"/>
          <w:sz w:val="14"/>
          <w:szCs w:val="16"/>
          <w:lang w:eastAsia="es-ES"/>
        </w:rPr>
        <w:t xml:space="preserve"> y explotación que recaigan sobre los elementos que integran o pueden derivarse del producto o servicio contratado.</w:t>
      </w:r>
    </w:p>
    <w:p w14:paraId="07DEE6C4"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Queda expresamente prohibida la reproducción de los elementos mencionados en el apartado anterior, su distribución, comunicación pública y trasformación,</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lang w:eastAsia="es-ES"/>
        </w:rPr>
        <w:t xml:space="preserve">explotación (especialmente comercial o industrial) cesión, alquiler, venta, préstamo, realización de correcciones, extracciones y/o reutilizaciones o el ejercicio de cualesquiera otros derechos de propiedad intelectual o industrial sobre ellos que no hayan sido conferidos por WOLTERS </w:t>
      </w:r>
      <w:proofErr w:type="gramStart"/>
      <w:r w:rsidRPr="0044673D">
        <w:rPr>
          <w:rFonts w:asciiTheme="minorHAnsi" w:hAnsiTheme="minorHAnsi" w:cstheme="minorHAnsi"/>
          <w:color w:val="474747"/>
          <w:sz w:val="14"/>
          <w:szCs w:val="16"/>
          <w:lang w:eastAsia="es-ES"/>
        </w:rPr>
        <w:t>KLUWER  expresamente</w:t>
      </w:r>
      <w:proofErr w:type="gramEnd"/>
      <w:r w:rsidRPr="0044673D">
        <w:rPr>
          <w:rFonts w:asciiTheme="minorHAnsi" w:hAnsiTheme="minorHAnsi" w:cstheme="minorHAnsi"/>
          <w:color w:val="474747"/>
          <w:sz w:val="14"/>
          <w:szCs w:val="16"/>
          <w:lang w:eastAsia="es-ES"/>
        </w:rPr>
        <w:t xml:space="preserve"> y por escrito.</w:t>
      </w:r>
    </w:p>
    <w:p w14:paraId="0D479A03"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Por virtud del presente contrato, WOLTERS </w:t>
      </w:r>
      <w:proofErr w:type="gramStart"/>
      <w:r w:rsidRPr="0044673D">
        <w:rPr>
          <w:rFonts w:asciiTheme="minorHAnsi" w:hAnsiTheme="minorHAnsi" w:cstheme="minorHAnsi"/>
          <w:color w:val="474747"/>
          <w:sz w:val="14"/>
          <w:szCs w:val="16"/>
          <w:lang w:eastAsia="es-ES"/>
        </w:rPr>
        <w:t>KLUWER  concede</w:t>
      </w:r>
      <w:proofErr w:type="gramEnd"/>
      <w:r w:rsidRPr="0044673D">
        <w:rPr>
          <w:rFonts w:asciiTheme="minorHAnsi" w:hAnsiTheme="minorHAnsi" w:cstheme="minorHAnsi"/>
          <w:color w:val="474747"/>
          <w:sz w:val="14"/>
          <w:szCs w:val="16"/>
          <w:lang w:eastAsia="es-ES"/>
        </w:rPr>
        <w:t xml:space="preserve"> al usuario una licencia de uso personal, limitada, no exclusiva e intransferible sobre el producto o servicio, pero ninguna otra licencia o autorización de uso de ninguna otra clase sobre sus derechos de propiedad intelectual, propiedad industrial o sobre cualquier otra propiedad o derecho relacionado con sus productos o servicios o el resto de elementos mencionados. En caso de que, en el uso del producto o servicio, EL CLIENTE accediese a elementos protegidos por derechos de propiedad intelectual, industrial o cualquier otra titularidad de terceros, las infracciones que el usuario pudiera cometer serán de su exclusiva responsabilidad.</w:t>
      </w:r>
    </w:p>
    <w:p w14:paraId="0EEC3065"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En caso de que el producto se haya incorporado a un soporte que haya sido entregado al CLIENTE para su uso, la propiedad de dicho soporte seguirá siendo de WOLTERS KLUWER hasta que EL CLIENTE satisfaga el pago total de las cantidades debidas.</w:t>
      </w:r>
    </w:p>
    <w:p w14:paraId="16095B3A"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Se informa al </w:t>
      </w:r>
      <w:proofErr w:type="gramStart"/>
      <w:r w:rsidRPr="0044673D">
        <w:rPr>
          <w:rFonts w:asciiTheme="minorHAnsi" w:hAnsiTheme="minorHAnsi" w:cstheme="minorHAnsi"/>
          <w:color w:val="474747"/>
          <w:sz w:val="14"/>
          <w:szCs w:val="16"/>
          <w:lang w:eastAsia="es-ES"/>
        </w:rPr>
        <w:t>CLIENTE  que</w:t>
      </w:r>
      <w:proofErr w:type="gramEnd"/>
      <w:r w:rsidRPr="0044673D">
        <w:rPr>
          <w:rFonts w:asciiTheme="minorHAnsi" w:hAnsiTheme="minorHAnsi" w:cstheme="minorHAnsi"/>
          <w:color w:val="474747"/>
          <w:sz w:val="14"/>
          <w:szCs w:val="16"/>
          <w:lang w:eastAsia="es-ES"/>
        </w:rPr>
        <w:t xml:space="preserve"> los productos que le son suministrados y los servicios a los que acceda pueden contener identificadores ocultos y errores intencionados, depositados notarialmente, con objeto de demostrar la titularidad de los derechos, existentes sobre aquellos y la inversión sustancial efectuada para su creación. </w:t>
      </w:r>
    </w:p>
    <w:p w14:paraId="7FFD6CF3"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w:t>
      </w:r>
      <w:r w:rsidRPr="0044673D">
        <w:rPr>
          <w:rFonts w:asciiTheme="minorHAnsi" w:hAnsiTheme="minorHAnsi" w:cstheme="minorHAnsi"/>
          <w:sz w:val="14"/>
          <w:szCs w:val="16"/>
        </w:rPr>
        <w:t xml:space="preserve"> </w:t>
      </w:r>
      <w:r w:rsidRPr="0044673D">
        <w:rPr>
          <w:rFonts w:asciiTheme="minorHAnsi" w:hAnsiTheme="minorHAnsi" w:cstheme="minorHAnsi"/>
          <w:color w:val="474747"/>
          <w:sz w:val="14"/>
          <w:szCs w:val="16"/>
          <w:lang w:eastAsia="es-ES"/>
        </w:rPr>
        <w:t xml:space="preserve">CLIENTE reconoce los derechos de Propiedad Intelectual y de Propiedad Industrial de WOLTERS KLUWER que protegen, entre otros, sus obras, software, programas, bases de datos, metodología, catálogos, elementos de apoyo, marcas, patentes, nombres, logos, símbolos de identificación, contraseñas, símbolos de seguridad, etc. </w:t>
      </w:r>
    </w:p>
    <w:p w14:paraId="38499EEA" w14:textId="77777777" w:rsidR="007770C8" w:rsidRPr="0044673D" w:rsidRDefault="007770C8" w:rsidP="007770C8">
      <w:pPr>
        <w:numPr>
          <w:ilvl w:val="0"/>
          <w:numId w:val="17"/>
        </w:numPr>
        <w:shd w:val="clear" w:color="auto" w:fill="FFFFFF"/>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EL CLIENTE no podrá utilizar de ningún modo las marcas, logos, nombres comerciales, dominios en internet y cualquier otro signo distintivo de WOLTERS KLUWER sin contar con el previo consentimiento expreso y por escrito de ésta.</w:t>
      </w:r>
    </w:p>
    <w:p w14:paraId="7B623B90" w14:textId="77777777" w:rsidR="007770C8" w:rsidRDefault="007770C8" w:rsidP="007770C8">
      <w:pPr>
        <w:shd w:val="clear" w:color="auto" w:fill="FFFFFF"/>
        <w:spacing w:after="0" w:line="240" w:lineRule="auto"/>
        <w:jc w:val="both"/>
        <w:rPr>
          <w:rFonts w:asciiTheme="minorHAnsi" w:hAnsiTheme="minorHAnsi" w:cstheme="minorHAnsi"/>
          <w:b/>
          <w:bCs/>
          <w:color w:val="595959" w:themeColor="text1" w:themeTint="A6"/>
          <w:sz w:val="14"/>
          <w:szCs w:val="16"/>
          <w:lang w:eastAsia="es-ES"/>
        </w:rPr>
      </w:pPr>
    </w:p>
    <w:p w14:paraId="02940B3D" w14:textId="77777777" w:rsidR="007770C8" w:rsidRDefault="007770C8" w:rsidP="007770C8">
      <w:pPr>
        <w:shd w:val="clear" w:color="auto" w:fill="FFFFFF"/>
        <w:spacing w:after="0" w:line="240" w:lineRule="auto"/>
        <w:jc w:val="both"/>
        <w:rPr>
          <w:rFonts w:asciiTheme="minorHAnsi" w:hAnsiTheme="minorHAnsi" w:cstheme="minorHAnsi"/>
          <w:b/>
          <w:bCs/>
          <w:color w:val="595959" w:themeColor="text1" w:themeTint="A6"/>
          <w:sz w:val="14"/>
          <w:szCs w:val="16"/>
          <w:lang w:eastAsia="es-ES"/>
        </w:rPr>
      </w:pPr>
    </w:p>
    <w:p w14:paraId="047FC375" w14:textId="77777777" w:rsidR="007770C8" w:rsidRPr="00366A82" w:rsidRDefault="007770C8" w:rsidP="007770C8">
      <w:pPr>
        <w:shd w:val="clear" w:color="auto" w:fill="FFFFFF"/>
        <w:spacing w:after="0" w:line="240" w:lineRule="auto"/>
        <w:jc w:val="both"/>
        <w:rPr>
          <w:rFonts w:asciiTheme="minorHAnsi" w:hAnsiTheme="minorHAnsi" w:cstheme="minorHAnsi"/>
          <w:color w:val="595959" w:themeColor="text1" w:themeTint="A6"/>
          <w:sz w:val="14"/>
          <w:szCs w:val="16"/>
          <w:lang w:eastAsia="es-ES"/>
        </w:rPr>
      </w:pPr>
      <w:r w:rsidRPr="00366A82">
        <w:rPr>
          <w:rFonts w:asciiTheme="minorHAnsi" w:hAnsiTheme="minorHAnsi" w:cstheme="minorHAnsi"/>
          <w:b/>
          <w:bCs/>
          <w:color w:val="595959" w:themeColor="text1" w:themeTint="A6"/>
          <w:sz w:val="14"/>
          <w:szCs w:val="16"/>
          <w:lang w:eastAsia="es-ES"/>
        </w:rPr>
        <w:lastRenderedPageBreak/>
        <w:t>5. PRECIO Y FORMA DE PAGO</w:t>
      </w:r>
    </w:p>
    <w:p w14:paraId="347A1DFF" w14:textId="77777777" w:rsidR="007770C8" w:rsidRPr="007F5B58" w:rsidRDefault="007770C8" w:rsidP="007770C8">
      <w:pPr>
        <w:pStyle w:val="Prrafodelista"/>
        <w:numPr>
          <w:ilvl w:val="0"/>
          <w:numId w:val="33"/>
        </w:numPr>
        <w:shd w:val="clear" w:color="auto" w:fill="FFFFFF"/>
        <w:spacing w:before="0" w:beforeAutospacing="0" w:after="0" w:afterAutospacing="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El precio que deberá de pagar EL CLIENTE por el uso del producto o servicio y la forma de pago serán los indicados tanto en la tienda de WOLTERS KLUWER, como en el pedido. EL CLIENTE autoriza que WOLTERS KLUWER pueda actualizar el precio vigente para ajustarse a nuevas funcionalidades del producto y para adecuarse a las condiciones del mercado. </w:t>
      </w:r>
    </w:p>
    <w:p w14:paraId="4BDD9CD6"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La forma de pago podrá ser por el total o parte del precio total del producto. En aquellos supuestos en los que el precio total del producto o servicio a prestar sea igual o superior a 60€, EL CLIENTE podrá fraccionar el pago </w:t>
      </w:r>
      <w:proofErr w:type="gramStart"/>
      <w:r w:rsidRPr="007F5B58">
        <w:rPr>
          <w:rFonts w:asciiTheme="minorHAnsi" w:hAnsiTheme="minorHAnsi" w:cstheme="minorHAnsi"/>
          <w:color w:val="474747"/>
          <w:sz w:val="14"/>
          <w:szCs w:val="16"/>
        </w:rPr>
        <w:t>del mismo</w:t>
      </w:r>
      <w:proofErr w:type="gramEnd"/>
      <w:r w:rsidRPr="007F5B58">
        <w:rPr>
          <w:rFonts w:asciiTheme="minorHAnsi" w:hAnsiTheme="minorHAnsi" w:cstheme="minorHAnsi"/>
          <w:color w:val="474747"/>
          <w:sz w:val="14"/>
          <w:szCs w:val="16"/>
        </w:rPr>
        <w:t xml:space="preserve"> en varios, reflejándose los mismos y el precio total en la factura.</w:t>
      </w:r>
    </w:p>
    <w:p w14:paraId="0FD6AD34"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La falta de pago de uno cualesquiera de los pagos y/o facturas supondrá el automático vencimiento de todas las pendientes si fuera el caso y la aplicación de la penalización máxima a que hubiera lugar en derecho, así como todos los gastos ocasionados por EL CLIENTE y su falta de pago.</w:t>
      </w:r>
    </w:p>
    <w:p w14:paraId="39BF4B74"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En el hipotético supuesto que EL CLIENTE por las especiales circunstancias concurrentes en el momento de la </w:t>
      </w:r>
      <w:proofErr w:type="gramStart"/>
      <w:r w:rsidRPr="007F5B58">
        <w:rPr>
          <w:rFonts w:asciiTheme="minorHAnsi" w:hAnsiTheme="minorHAnsi" w:cstheme="minorHAnsi"/>
          <w:color w:val="474747"/>
          <w:sz w:val="14"/>
          <w:szCs w:val="16"/>
        </w:rPr>
        <w:t>compra,  se</w:t>
      </w:r>
      <w:proofErr w:type="gramEnd"/>
      <w:r w:rsidRPr="007F5B58">
        <w:rPr>
          <w:rFonts w:asciiTheme="minorHAnsi" w:hAnsiTheme="minorHAnsi" w:cstheme="minorHAnsi"/>
          <w:color w:val="474747"/>
          <w:sz w:val="14"/>
          <w:szCs w:val="16"/>
        </w:rPr>
        <w:t xml:space="preserve"> beneficiara de algún tipo de beneficio y/o descuento, y no procediera con el pago total del precio establecido, dichas condiciones quedarían revocadas pudiendo WOLTERS KLUWER reclamar por la totalidad del precio del producto o servicio contratado.</w:t>
      </w:r>
    </w:p>
    <w:p w14:paraId="7ABE7761" w14:textId="77777777" w:rsidR="007770C8" w:rsidRPr="007F5B58" w:rsidRDefault="007770C8" w:rsidP="007770C8">
      <w:pPr>
        <w:pStyle w:val="Prrafodelista"/>
        <w:numPr>
          <w:ilvl w:val="0"/>
          <w:numId w:val="33"/>
        </w:numPr>
        <w:shd w:val="clear" w:color="auto" w:fill="FFFFFF"/>
        <w:spacing w:after="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El establecimiento de un descuento, oferta o beneficio otorgado graciosamente por WOLTERS KLUWER a EL CLIENTE, incluso aunque sea recurrente en el tiempo, no implicará su consolidación ni el derecho indefinido de éste a disfrutar del mismo, ni significará tampoco una renuncia tácita ni expresa de WOLTERS KLUWER a cobrar el precio total en sucesivas ocasiones.</w:t>
      </w:r>
    </w:p>
    <w:p w14:paraId="77F6C70F" w14:textId="77777777" w:rsidR="007770C8" w:rsidRPr="007F5B58" w:rsidRDefault="007770C8" w:rsidP="007770C8">
      <w:pPr>
        <w:pStyle w:val="Prrafodelista"/>
        <w:numPr>
          <w:ilvl w:val="0"/>
          <w:numId w:val="33"/>
        </w:numPr>
        <w:shd w:val="clear" w:color="auto" w:fill="FFFFFF"/>
        <w:spacing w:before="0" w:beforeAutospacing="0" w:after="0" w:afterAutospacing="0"/>
        <w:jc w:val="both"/>
        <w:rPr>
          <w:rFonts w:asciiTheme="minorHAnsi" w:hAnsiTheme="minorHAnsi" w:cstheme="minorHAnsi"/>
          <w:color w:val="474747"/>
          <w:sz w:val="14"/>
          <w:szCs w:val="16"/>
        </w:rPr>
      </w:pPr>
      <w:r w:rsidRPr="007F5B58">
        <w:rPr>
          <w:rFonts w:asciiTheme="minorHAnsi" w:hAnsiTheme="minorHAnsi" w:cstheme="minorHAnsi"/>
          <w:color w:val="474747"/>
          <w:sz w:val="14"/>
          <w:szCs w:val="16"/>
        </w:rPr>
        <w:t xml:space="preserve">En aquellos casos en los que WOLTERS KLUWER cesara con la actualización o, </w:t>
      </w:r>
      <w:proofErr w:type="gramStart"/>
      <w:r w:rsidRPr="007F5B58">
        <w:rPr>
          <w:rFonts w:asciiTheme="minorHAnsi" w:hAnsiTheme="minorHAnsi" w:cstheme="minorHAnsi"/>
          <w:color w:val="474747"/>
          <w:sz w:val="14"/>
          <w:szCs w:val="16"/>
        </w:rPr>
        <w:t>comercialización  de</w:t>
      </w:r>
      <w:proofErr w:type="gramEnd"/>
      <w:r w:rsidRPr="007F5B58">
        <w:rPr>
          <w:rFonts w:asciiTheme="minorHAnsi" w:hAnsiTheme="minorHAnsi" w:cstheme="minorHAnsi"/>
          <w:color w:val="474747"/>
          <w:sz w:val="14"/>
          <w:szCs w:val="16"/>
        </w:rPr>
        <w:t xml:space="preserve"> algún producto o servicio de suscripción contratado, el precio restante de la misma será asignado a la nueva publicación sustitutiva a la que se podrá acoger EL CLIENTE. </w:t>
      </w:r>
    </w:p>
    <w:p w14:paraId="513F9058"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6. CONDICIONES DE ENVÍO Y ENTREGA</w:t>
      </w:r>
    </w:p>
    <w:p w14:paraId="0E917097" w14:textId="77777777" w:rsidR="007770C8" w:rsidRPr="007F5B58"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7F5B58">
        <w:rPr>
          <w:rFonts w:asciiTheme="minorHAnsi" w:hAnsiTheme="minorHAnsi" w:cstheme="minorHAnsi"/>
          <w:color w:val="474747"/>
          <w:sz w:val="14"/>
          <w:szCs w:val="16"/>
          <w:lang w:eastAsia="es-ES"/>
        </w:rPr>
        <w:t>WOLTERS KLUWER, enviará su pedido al CLIENTE utilizando los proveedores especializados que determine WOLTERS KLUWER, a excepción de los productos online, software o formación. Si el destinatario no se encuentra en el domicilio de entrega, se pondrán en contacto con el teléfono indicado para concertar una segunda entrega en el domicilio referenciado.</w:t>
      </w:r>
    </w:p>
    <w:p w14:paraId="7C99048D" w14:textId="77777777" w:rsidR="007770C8" w:rsidRPr="00AD1612"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AD1612">
        <w:rPr>
          <w:rFonts w:asciiTheme="minorHAnsi" w:hAnsiTheme="minorHAnsi" w:cstheme="minorHAnsi"/>
          <w:color w:val="474747"/>
          <w:sz w:val="14"/>
          <w:szCs w:val="16"/>
          <w:lang w:eastAsia="es-ES"/>
        </w:rPr>
        <w:t>La fecha de entrega en el domicilio del CLIENTE dependerá de la zona de envío y de la disponibilidad en stock del producto escogido. En caso de obras que se compran antes de ser publicadas (</w:t>
      </w:r>
      <w:proofErr w:type="gramStart"/>
      <w:r w:rsidRPr="00AD1612">
        <w:rPr>
          <w:rFonts w:asciiTheme="minorHAnsi" w:hAnsiTheme="minorHAnsi" w:cstheme="minorHAnsi"/>
          <w:color w:val="474747"/>
          <w:sz w:val="14"/>
          <w:szCs w:val="16"/>
          <w:lang w:eastAsia="es-ES"/>
        </w:rPr>
        <w:t>pre publicación</w:t>
      </w:r>
      <w:proofErr w:type="gramEnd"/>
      <w:r w:rsidRPr="00AD1612">
        <w:rPr>
          <w:rFonts w:asciiTheme="minorHAnsi" w:hAnsiTheme="minorHAnsi" w:cstheme="minorHAnsi"/>
          <w:color w:val="474747"/>
          <w:sz w:val="14"/>
          <w:szCs w:val="16"/>
          <w:lang w:eastAsia="es-ES"/>
        </w:rPr>
        <w:t xml:space="preserve">), los plazos orientativos tendrán lugar a partir de la fecha final de publicación de la obra. En caso de no existir stock, y siempre que el tipo de publicación lo permita (se indicará en el catálogo de los productos en la tienda online), Wolters </w:t>
      </w:r>
      <w:proofErr w:type="spellStart"/>
      <w:r w:rsidRPr="00AD1612">
        <w:rPr>
          <w:rFonts w:asciiTheme="minorHAnsi" w:hAnsiTheme="minorHAnsi" w:cstheme="minorHAnsi"/>
          <w:color w:val="474747"/>
          <w:sz w:val="14"/>
          <w:szCs w:val="16"/>
          <w:lang w:eastAsia="es-ES"/>
        </w:rPr>
        <w:t>Kluwer</w:t>
      </w:r>
      <w:proofErr w:type="spellEnd"/>
      <w:r w:rsidRPr="00AD1612">
        <w:rPr>
          <w:rFonts w:asciiTheme="minorHAnsi" w:hAnsiTheme="minorHAnsi" w:cstheme="minorHAnsi"/>
          <w:color w:val="474747"/>
          <w:sz w:val="14"/>
          <w:szCs w:val="16"/>
          <w:lang w:eastAsia="es-ES"/>
        </w:rPr>
        <w:t xml:space="preserve"> las podrá imprimir bajo demanda.</w:t>
      </w:r>
    </w:p>
    <w:p w14:paraId="1550A22A" w14:textId="77777777" w:rsidR="007770C8" w:rsidRPr="00AD1612" w:rsidRDefault="007770C8" w:rsidP="007770C8">
      <w:pPr>
        <w:numPr>
          <w:ilvl w:val="0"/>
          <w:numId w:val="32"/>
        </w:numPr>
        <w:shd w:val="clear" w:color="auto" w:fill="FFFFFF"/>
        <w:spacing w:after="0" w:line="240" w:lineRule="auto"/>
        <w:jc w:val="both"/>
        <w:rPr>
          <w:rFonts w:asciiTheme="minorHAnsi" w:hAnsiTheme="minorHAnsi" w:cstheme="minorHAnsi"/>
          <w:color w:val="474747"/>
          <w:sz w:val="14"/>
          <w:szCs w:val="16"/>
          <w:lang w:eastAsia="es-ES"/>
        </w:rPr>
      </w:pPr>
      <w:r w:rsidRPr="00AD1612">
        <w:rPr>
          <w:rFonts w:asciiTheme="minorHAnsi" w:hAnsiTheme="minorHAnsi" w:cstheme="minorHAnsi"/>
          <w:color w:val="474747"/>
          <w:sz w:val="14"/>
          <w:szCs w:val="16"/>
          <w:lang w:eastAsia="es-ES"/>
        </w:rPr>
        <w:t>Los plazos de entrega orientativos en DIAS LABORABLES, son los siguientes:</w:t>
      </w:r>
    </w:p>
    <w:tbl>
      <w:tblPr>
        <w:tblW w:w="0" w:type="auto"/>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536"/>
        <w:gridCol w:w="1592"/>
        <w:gridCol w:w="1594"/>
        <w:gridCol w:w="1065"/>
      </w:tblGrid>
      <w:tr w:rsidR="007770C8" w:rsidRPr="007770C8" w14:paraId="79787C9D" w14:textId="77777777" w:rsidTr="005061E7">
        <w:trPr>
          <w:trHeight w:val="170"/>
          <w:jc w:val="center"/>
        </w:trPr>
        <w:tc>
          <w:tcPr>
            <w:tcW w:w="0" w:type="auto"/>
            <w:shd w:val="clear" w:color="auto" w:fill="auto"/>
            <w:noWrap/>
            <w:vAlign w:val="center"/>
            <w:hideMark/>
          </w:tcPr>
          <w:p w14:paraId="5169F25C"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ZONA DE ENVÍO</w:t>
            </w:r>
          </w:p>
        </w:tc>
        <w:tc>
          <w:tcPr>
            <w:tcW w:w="0" w:type="auto"/>
            <w:gridSpan w:val="2"/>
            <w:shd w:val="clear" w:color="auto" w:fill="auto"/>
            <w:noWrap/>
            <w:vAlign w:val="center"/>
            <w:hideMark/>
          </w:tcPr>
          <w:p w14:paraId="688389BD"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Plazo de Entrega</w:t>
            </w:r>
          </w:p>
        </w:tc>
        <w:tc>
          <w:tcPr>
            <w:tcW w:w="0" w:type="auto"/>
            <w:shd w:val="clear" w:color="auto" w:fill="auto"/>
            <w:noWrap/>
            <w:vAlign w:val="center"/>
            <w:hideMark/>
          </w:tcPr>
          <w:p w14:paraId="1947FB18"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Gastos de envío</w:t>
            </w:r>
          </w:p>
        </w:tc>
      </w:tr>
      <w:tr w:rsidR="007770C8" w:rsidRPr="007770C8" w14:paraId="1D3E01CC" w14:textId="77777777" w:rsidTr="005061E7">
        <w:trPr>
          <w:trHeight w:val="170"/>
          <w:jc w:val="center"/>
        </w:trPr>
        <w:tc>
          <w:tcPr>
            <w:tcW w:w="0" w:type="auto"/>
            <w:shd w:val="clear" w:color="auto" w:fill="auto"/>
            <w:noWrap/>
            <w:vAlign w:val="center"/>
            <w:hideMark/>
          </w:tcPr>
          <w:p w14:paraId="1E519C62"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p>
        </w:tc>
        <w:tc>
          <w:tcPr>
            <w:tcW w:w="0" w:type="auto"/>
            <w:shd w:val="clear" w:color="auto" w:fill="auto"/>
            <w:noWrap/>
            <w:vAlign w:val="center"/>
            <w:hideMark/>
          </w:tcPr>
          <w:p w14:paraId="3BE90D21"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Stock disponible</w:t>
            </w:r>
          </w:p>
        </w:tc>
        <w:tc>
          <w:tcPr>
            <w:tcW w:w="0" w:type="auto"/>
            <w:shd w:val="clear" w:color="auto" w:fill="auto"/>
            <w:noWrap/>
            <w:vAlign w:val="center"/>
            <w:hideMark/>
          </w:tcPr>
          <w:p w14:paraId="76A9874C"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r w:rsidRPr="007770C8">
              <w:rPr>
                <w:rFonts w:asciiTheme="minorHAnsi" w:hAnsiTheme="minorHAnsi" w:cstheme="minorHAnsi"/>
                <w:b/>
                <w:bCs/>
                <w:color w:val="404040"/>
                <w:sz w:val="14"/>
                <w:szCs w:val="14"/>
                <w:lang w:eastAsia="es-ES"/>
              </w:rPr>
              <w:t>Impresión bajo demanda</w:t>
            </w:r>
          </w:p>
        </w:tc>
        <w:tc>
          <w:tcPr>
            <w:tcW w:w="0" w:type="auto"/>
            <w:shd w:val="clear" w:color="auto" w:fill="auto"/>
            <w:noWrap/>
            <w:vAlign w:val="center"/>
            <w:hideMark/>
          </w:tcPr>
          <w:p w14:paraId="60B8666B" w14:textId="77777777" w:rsidR="007770C8" w:rsidRPr="007770C8" w:rsidRDefault="007770C8" w:rsidP="005061E7">
            <w:pPr>
              <w:spacing w:after="0" w:line="240" w:lineRule="auto"/>
              <w:jc w:val="center"/>
              <w:rPr>
                <w:rFonts w:asciiTheme="minorHAnsi" w:hAnsiTheme="minorHAnsi" w:cstheme="minorHAnsi"/>
                <w:b/>
                <w:bCs/>
                <w:color w:val="404040"/>
                <w:sz w:val="14"/>
                <w:szCs w:val="14"/>
                <w:lang w:eastAsia="es-ES"/>
              </w:rPr>
            </w:pPr>
          </w:p>
        </w:tc>
      </w:tr>
      <w:tr w:rsidR="007770C8" w:rsidRPr="007770C8" w14:paraId="2787760F" w14:textId="77777777" w:rsidTr="005061E7">
        <w:trPr>
          <w:trHeight w:val="170"/>
          <w:jc w:val="center"/>
        </w:trPr>
        <w:tc>
          <w:tcPr>
            <w:tcW w:w="0" w:type="auto"/>
            <w:shd w:val="clear" w:color="auto" w:fill="auto"/>
            <w:noWrap/>
            <w:vAlign w:val="center"/>
            <w:hideMark/>
          </w:tcPr>
          <w:p w14:paraId="6ED7AA4D"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Península y Baleares</w:t>
            </w:r>
          </w:p>
        </w:tc>
        <w:tc>
          <w:tcPr>
            <w:tcW w:w="0" w:type="auto"/>
            <w:shd w:val="clear" w:color="auto" w:fill="auto"/>
            <w:noWrap/>
            <w:vAlign w:val="center"/>
            <w:hideMark/>
          </w:tcPr>
          <w:p w14:paraId="62AD38D7"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3 días laborables</w:t>
            </w:r>
          </w:p>
        </w:tc>
        <w:tc>
          <w:tcPr>
            <w:tcW w:w="0" w:type="auto"/>
            <w:shd w:val="clear" w:color="auto" w:fill="auto"/>
            <w:noWrap/>
            <w:vAlign w:val="center"/>
            <w:hideMark/>
          </w:tcPr>
          <w:p w14:paraId="2A6A8D76"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5 días laborables</w:t>
            </w:r>
          </w:p>
        </w:tc>
        <w:tc>
          <w:tcPr>
            <w:tcW w:w="0" w:type="auto"/>
            <w:shd w:val="clear" w:color="auto" w:fill="auto"/>
            <w:noWrap/>
            <w:vAlign w:val="center"/>
            <w:hideMark/>
          </w:tcPr>
          <w:p w14:paraId="54C1BD49"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Gratuitos</w:t>
            </w:r>
          </w:p>
        </w:tc>
      </w:tr>
      <w:tr w:rsidR="007770C8" w:rsidRPr="007770C8" w14:paraId="6162B9CF" w14:textId="77777777" w:rsidTr="005061E7">
        <w:trPr>
          <w:trHeight w:val="170"/>
          <w:jc w:val="center"/>
        </w:trPr>
        <w:tc>
          <w:tcPr>
            <w:tcW w:w="0" w:type="auto"/>
            <w:shd w:val="clear" w:color="auto" w:fill="auto"/>
            <w:noWrap/>
            <w:vAlign w:val="center"/>
            <w:hideMark/>
          </w:tcPr>
          <w:p w14:paraId="12C8DD71"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Canarias, Ceuta y Melilla</w:t>
            </w:r>
          </w:p>
        </w:tc>
        <w:tc>
          <w:tcPr>
            <w:tcW w:w="0" w:type="auto"/>
            <w:shd w:val="clear" w:color="auto" w:fill="auto"/>
            <w:noWrap/>
            <w:vAlign w:val="center"/>
            <w:hideMark/>
          </w:tcPr>
          <w:p w14:paraId="3EE3F02C"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5 días laborables</w:t>
            </w:r>
          </w:p>
        </w:tc>
        <w:tc>
          <w:tcPr>
            <w:tcW w:w="0" w:type="auto"/>
            <w:shd w:val="clear" w:color="auto" w:fill="auto"/>
            <w:noWrap/>
            <w:vAlign w:val="center"/>
            <w:hideMark/>
          </w:tcPr>
          <w:p w14:paraId="4981A3B2"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Máximo 6 días laborables</w:t>
            </w:r>
          </w:p>
        </w:tc>
        <w:tc>
          <w:tcPr>
            <w:tcW w:w="0" w:type="auto"/>
            <w:shd w:val="clear" w:color="auto" w:fill="auto"/>
            <w:noWrap/>
            <w:vAlign w:val="center"/>
            <w:hideMark/>
          </w:tcPr>
          <w:p w14:paraId="0D71CA18" w14:textId="77777777" w:rsidR="007770C8" w:rsidRPr="007770C8" w:rsidRDefault="007770C8" w:rsidP="005061E7">
            <w:pPr>
              <w:spacing w:after="0" w:line="240" w:lineRule="auto"/>
              <w:jc w:val="center"/>
              <w:rPr>
                <w:rFonts w:asciiTheme="minorHAnsi" w:hAnsiTheme="minorHAnsi" w:cstheme="minorHAnsi"/>
                <w:color w:val="404040"/>
                <w:sz w:val="14"/>
                <w:szCs w:val="14"/>
                <w:lang w:eastAsia="es-ES"/>
              </w:rPr>
            </w:pPr>
            <w:r w:rsidRPr="007770C8">
              <w:rPr>
                <w:rFonts w:asciiTheme="minorHAnsi" w:hAnsiTheme="minorHAnsi" w:cstheme="minorHAnsi"/>
                <w:color w:val="404040"/>
                <w:sz w:val="14"/>
                <w:szCs w:val="14"/>
                <w:lang w:eastAsia="es-ES"/>
              </w:rPr>
              <w:t>Gratuitos</w:t>
            </w:r>
          </w:p>
        </w:tc>
      </w:tr>
    </w:tbl>
    <w:p w14:paraId="237F11CB" w14:textId="77777777" w:rsidR="007770C8" w:rsidRPr="00AD1612" w:rsidRDefault="007770C8" w:rsidP="007770C8">
      <w:pPr>
        <w:pStyle w:val="Prrafodelista"/>
        <w:numPr>
          <w:ilvl w:val="0"/>
          <w:numId w:val="39"/>
        </w:numPr>
        <w:spacing w:before="0" w:beforeAutospacing="0" w:after="0" w:afterAutospacing="0"/>
        <w:ind w:left="709" w:hanging="357"/>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 xml:space="preserve">Estos plazos contarán desde la realización del pedido por parte del CLIENTE. </w:t>
      </w:r>
      <w:proofErr w:type="gramStart"/>
      <w:r w:rsidRPr="00AD1612">
        <w:rPr>
          <w:rFonts w:asciiTheme="minorHAnsi" w:hAnsiTheme="minorHAnsi" w:cstheme="minorHAnsi"/>
          <w:color w:val="404040" w:themeColor="text1" w:themeTint="BF"/>
          <w:sz w:val="14"/>
          <w:szCs w:val="14"/>
        </w:rPr>
        <w:t>En caso que</w:t>
      </w:r>
      <w:proofErr w:type="gramEnd"/>
      <w:r w:rsidRPr="00AD1612">
        <w:rPr>
          <w:rFonts w:asciiTheme="minorHAnsi" w:hAnsiTheme="minorHAnsi" w:cstheme="minorHAnsi"/>
          <w:color w:val="404040" w:themeColor="text1" w:themeTint="BF"/>
          <w:sz w:val="14"/>
          <w:szCs w:val="14"/>
        </w:rPr>
        <w:t xml:space="preserve"> el CLIENTE haya optado por pagar el pedido en la modalidad de TRANSFERENCIA, los plazos señalados contarán desde la recepción del pago.</w:t>
      </w:r>
    </w:p>
    <w:p w14:paraId="5CDA592F" w14:textId="77777777" w:rsidR="007770C8" w:rsidRPr="00AD1612" w:rsidRDefault="007770C8" w:rsidP="007770C8">
      <w:pPr>
        <w:pStyle w:val="Prrafodelista"/>
        <w:numPr>
          <w:ilvl w:val="0"/>
          <w:numId w:val="39"/>
        </w:numPr>
        <w:spacing w:after="0"/>
        <w:ind w:left="709"/>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 xml:space="preserve">Los plazos de transporte se pueden ver alterados por incidencias extraordinarias ajenas a WOLTERS KLUWER, de las cuales no será responsable. Además, en los envíos que tengan como destino Canarias, Ceuta, Melilla las eventuales retenciones aduaneras no contarán a efectos del compromiso de plazo de entrega. </w:t>
      </w:r>
    </w:p>
    <w:p w14:paraId="3F9C4201" w14:textId="77777777" w:rsidR="007770C8" w:rsidRPr="00AD1612" w:rsidRDefault="007770C8" w:rsidP="007770C8">
      <w:pPr>
        <w:pStyle w:val="Prrafodelista"/>
        <w:numPr>
          <w:ilvl w:val="0"/>
          <w:numId w:val="39"/>
        </w:numPr>
        <w:spacing w:after="0"/>
        <w:ind w:left="709"/>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El envío será gratuito para todos los pedidos, con entrega en España península, Baleares, Canarias, Ceuta y Melilla.</w:t>
      </w:r>
    </w:p>
    <w:p w14:paraId="689D09B6" w14:textId="77777777" w:rsidR="007770C8" w:rsidRPr="00AD1612" w:rsidRDefault="007770C8" w:rsidP="00C36B3D">
      <w:pPr>
        <w:pStyle w:val="Prrafodelista"/>
        <w:numPr>
          <w:ilvl w:val="0"/>
          <w:numId w:val="39"/>
        </w:numPr>
        <w:spacing w:after="0" w:afterAutospacing="0"/>
        <w:ind w:left="709" w:hanging="357"/>
        <w:jc w:val="both"/>
        <w:rPr>
          <w:rFonts w:asciiTheme="minorHAnsi" w:hAnsiTheme="minorHAnsi" w:cstheme="minorHAnsi"/>
          <w:color w:val="404040" w:themeColor="text1" w:themeTint="BF"/>
          <w:sz w:val="14"/>
          <w:szCs w:val="14"/>
        </w:rPr>
      </w:pPr>
      <w:r w:rsidRPr="00AD1612">
        <w:rPr>
          <w:rFonts w:asciiTheme="minorHAnsi" w:hAnsiTheme="minorHAnsi" w:cstheme="minorHAnsi"/>
          <w:color w:val="404040" w:themeColor="text1" w:themeTint="BF"/>
          <w:sz w:val="14"/>
          <w:szCs w:val="14"/>
        </w:rPr>
        <w:t>No obstante, en todo caso es obligación de EL CLIENTE comprobar los detalles del pedido, especialmente los gastos y plazos de entrega, antes de formalizar dicho pedido.</w:t>
      </w:r>
    </w:p>
    <w:p w14:paraId="6B8A73CA" w14:textId="77777777" w:rsidR="007770C8" w:rsidRPr="00EB2642" w:rsidRDefault="007770C8" w:rsidP="007770C8">
      <w:pPr>
        <w:shd w:val="clear" w:color="auto" w:fill="FFFFFF"/>
        <w:spacing w:after="0" w:line="240" w:lineRule="auto"/>
        <w:jc w:val="both"/>
        <w:rPr>
          <w:rFonts w:asciiTheme="minorHAnsi" w:hAnsiTheme="minorHAnsi" w:cstheme="minorHAnsi"/>
          <w:color w:val="404040" w:themeColor="text1" w:themeTint="BF"/>
          <w:sz w:val="14"/>
          <w:szCs w:val="14"/>
          <w:lang w:eastAsia="es-ES"/>
        </w:rPr>
      </w:pPr>
      <w:r w:rsidRPr="00EB2642">
        <w:rPr>
          <w:rFonts w:asciiTheme="minorHAnsi" w:hAnsiTheme="minorHAnsi" w:cstheme="minorHAnsi"/>
          <w:b/>
          <w:bCs/>
          <w:color w:val="404040" w:themeColor="text1" w:themeTint="BF"/>
          <w:sz w:val="14"/>
          <w:szCs w:val="14"/>
          <w:lang w:eastAsia="es-ES"/>
        </w:rPr>
        <w:t>7. DURACIÓN DEL CONTRATO</w:t>
      </w:r>
    </w:p>
    <w:p w14:paraId="39890312" w14:textId="77777777" w:rsidR="007770C8" w:rsidRPr="00EB2642" w:rsidRDefault="007770C8" w:rsidP="007770C8">
      <w:pPr>
        <w:numPr>
          <w:ilvl w:val="0"/>
          <w:numId w:val="21"/>
        </w:numPr>
        <w:shd w:val="clear" w:color="auto" w:fill="FFFFFF"/>
        <w:tabs>
          <w:tab w:val="clear" w:pos="375"/>
          <w:tab w:val="num" w:pos="142"/>
        </w:tabs>
        <w:spacing w:after="0" w:line="240" w:lineRule="auto"/>
        <w:ind w:left="567"/>
        <w:jc w:val="both"/>
        <w:rPr>
          <w:rFonts w:asciiTheme="minorHAnsi" w:hAnsiTheme="minorHAnsi" w:cstheme="minorHAnsi"/>
          <w:color w:val="404040" w:themeColor="text1" w:themeTint="BF"/>
          <w:sz w:val="14"/>
          <w:szCs w:val="16"/>
          <w:lang w:eastAsia="es-ES"/>
        </w:rPr>
      </w:pPr>
      <w:r w:rsidRPr="00EB2642">
        <w:rPr>
          <w:rFonts w:asciiTheme="minorHAnsi" w:hAnsiTheme="minorHAnsi" w:cstheme="minorHAnsi"/>
          <w:color w:val="404040" w:themeColor="text1" w:themeTint="BF"/>
          <w:sz w:val="14"/>
          <w:szCs w:val="14"/>
          <w:lang w:eastAsia="es-ES"/>
        </w:rPr>
        <w:t>Salvo indicación expresa en las Condiciones Particulares del producto adquirido, el presente contrato tendrá una duración inicial de doce meses desde la</w:t>
      </w:r>
      <w:r w:rsidRPr="00EB2642">
        <w:rPr>
          <w:rFonts w:asciiTheme="minorHAnsi" w:hAnsiTheme="minorHAnsi" w:cstheme="minorHAnsi"/>
          <w:color w:val="404040" w:themeColor="text1" w:themeTint="BF"/>
          <w:sz w:val="14"/>
          <w:szCs w:val="16"/>
          <w:lang w:eastAsia="es-ES"/>
        </w:rPr>
        <w:t xml:space="preserve"> fecha de entrega </w:t>
      </w:r>
      <w:proofErr w:type="gramStart"/>
      <w:r w:rsidRPr="00EB2642">
        <w:rPr>
          <w:rFonts w:asciiTheme="minorHAnsi" w:hAnsiTheme="minorHAnsi" w:cstheme="minorHAnsi"/>
          <w:color w:val="404040" w:themeColor="text1" w:themeTint="BF"/>
          <w:sz w:val="14"/>
          <w:szCs w:val="16"/>
          <w:lang w:eastAsia="es-ES"/>
        </w:rPr>
        <w:t>del mismo</w:t>
      </w:r>
      <w:proofErr w:type="gramEnd"/>
      <w:r w:rsidRPr="00EB2642">
        <w:rPr>
          <w:rFonts w:asciiTheme="minorHAnsi" w:hAnsiTheme="minorHAnsi" w:cstheme="minorHAnsi"/>
          <w:color w:val="404040" w:themeColor="text1" w:themeTint="BF"/>
          <w:sz w:val="14"/>
          <w:szCs w:val="16"/>
          <w:lang w:eastAsia="es-ES"/>
        </w:rPr>
        <w:t xml:space="preserve">. Si llegado el término de expiración ninguna de las partes hubiera comunicado a la otra su voluntad de dar por concluido el contrato, con una antelación mínima de 30 días a la fecha de finalización de vigencia </w:t>
      </w:r>
      <w:proofErr w:type="gramStart"/>
      <w:r w:rsidRPr="00EB2642">
        <w:rPr>
          <w:rFonts w:asciiTheme="minorHAnsi" w:hAnsiTheme="minorHAnsi" w:cstheme="minorHAnsi"/>
          <w:color w:val="404040" w:themeColor="text1" w:themeTint="BF"/>
          <w:sz w:val="14"/>
          <w:szCs w:val="16"/>
          <w:lang w:eastAsia="es-ES"/>
        </w:rPr>
        <w:t>del mismo</w:t>
      </w:r>
      <w:proofErr w:type="gramEnd"/>
      <w:r w:rsidRPr="00EB2642">
        <w:rPr>
          <w:rFonts w:asciiTheme="minorHAnsi" w:hAnsiTheme="minorHAnsi" w:cstheme="minorHAnsi"/>
          <w:color w:val="404040" w:themeColor="text1" w:themeTint="BF"/>
          <w:sz w:val="14"/>
          <w:szCs w:val="16"/>
          <w:lang w:eastAsia="es-ES"/>
        </w:rPr>
        <w:t>,</w:t>
      </w:r>
      <w:r w:rsidRPr="00EB2642">
        <w:rPr>
          <w:rFonts w:asciiTheme="minorHAnsi" w:hAnsiTheme="minorHAnsi" w:cstheme="minorHAnsi"/>
          <w:color w:val="404040" w:themeColor="text1" w:themeTint="BF"/>
          <w:sz w:val="14"/>
          <w:szCs w:val="16"/>
        </w:rPr>
        <w:t xml:space="preserve"> </w:t>
      </w:r>
      <w:r w:rsidRPr="00EB2642">
        <w:rPr>
          <w:rFonts w:asciiTheme="minorHAnsi" w:hAnsiTheme="minorHAnsi" w:cstheme="minorHAnsi"/>
          <w:color w:val="404040" w:themeColor="text1" w:themeTint="BF"/>
          <w:sz w:val="14"/>
          <w:szCs w:val="16"/>
          <w:lang w:eastAsia="es-ES"/>
        </w:rPr>
        <w:t>o de cualquiera de sus prórrogas, se entenderá automáticamente prorrogado por otros doce meses o el período indicado expresamente en el contrato. Ninguna de las partes podrá reclamar a la otra en el caso de que se ejercite la facultad de no prorrogar el contrato.</w:t>
      </w:r>
      <w:r>
        <w:rPr>
          <w:rFonts w:asciiTheme="minorHAnsi" w:hAnsiTheme="minorHAnsi" w:cstheme="minorHAnsi"/>
          <w:color w:val="404040" w:themeColor="text1" w:themeTint="BF"/>
          <w:sz w:val="14"/>
          <w:szCs w:val="16"/>
          <w:lang w:eastAsia="es-ES"/>
        </w:rPr>
        <w:t xml:space="preserve"> </w:t>
      </w:r>
    </w:p>
    <w:p w14:paraId="58479896" w14:textId="77777777" w:rsidR="007770C8" w:rsidRPr="0044673D" w:rsidRDefault="007770C8" w:rsidP="007770C8">
      <w:pPr>
        <w:numPr>
          <w:ilvl w:val="0"/>
          <w:numId w:val="21"/>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6"/>
          <w:lang w:eastAsia="es-ES"/>
        </w:rPr>
      </w:pPr>
      <w:r w:rsidRPr="0044673D">
        <w:rPr>
          <w:rFonts w:asciiTheme="minorHAnsi" w:hAnsiTheme="minorHAnsi" w:cstheme="minorHAnsi"/>
          <w:color w:val="474747"/>
          <w:sz w:val="14"/>
          <w:szCs w:val="16"/>
          <w:lang w:eastAsia="es-ES"/>
        </w:rPr>
        <w:t xml:space="preserve">Con carácter general, finalizado el contrato, el producto quedará sin uso, perdiendo EL CLIENTE el acceso a cualquier información o utilidad que hubiera alojado en el mismo, por lo que deberá adoptar las medidas oportunas para no sufrir perjuicios, siempre dentro de los límites y condiciones del contrato, sin que pueda exigir a WOLTERS KLUWER indemnización de ningún tipo ni traslado de la información o de los datos de un soporte o aplicación a otro. En cualquier caso, se deberá atender a las condiciones particulares de determinados productos o servicios, que determinan o no la devolución de la información al CLIENTE en las condiciones en los </w:t>
      </w:r>
      <w:proofErr w:type="gramStart"/>
      <w:r w:rsidRPr="0044673D">
        <w:rPr>
          <w:rFonts w:asciiTheme="minorHAnsi" w:hAnsiTheme="minorHAnsi" w:cstheme="minorHAnsi"/>
          <w:color w:val="474747"/>
          <w:sz w:val="14"/>
          <w:szCs w:val="16"/>
          <w:lang w:eastAsia="es-ES"/>
        </w:rPr>
        <w:t>mismos recogidas</w:t>
      </w:r>
      <w:proofErr w:type="gramEnd"/>
      <w:r w:rsidRPr="0044673D">
        <w:rPr>
          <w:rFonts w:asciiTheme="minorHAnsi" w:hAnsiTheme="minorHAnsi" w:cstheme="minorHAnsi"/>
          <w:color w:val="474747"/>
          <w:sz w:val="14"/>
          <w:szCs w:val="16"/>
          <w:lang w:eastAsia="es-ES"/>
        </w:rPr>
        <w:t>.</w:t>
      </w:r>
      <w:r>
        <w:rPr>
          <w:rFonts w:asciiTheme="minorHAnsi" w:hAnsiTheme="minorHAnsi" w:cstheme="minorHAnsi"/>
          <w:color w:val="474747"/>
          <w:sz w:val="14"/>
          <w:szCs w:val="16"/>
          <w:lang w:eastAsia="es-ES"/>
        </w:rPr>
        <w:t xml:space="preserve"> </w:t>
      </w:r>
    </w:p>
    <w:p w14:paraId="4DB5A488" w14:textId="77777777" w:rsidR="007770C8"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44673D">
        <w:rPr>
          <w:rFonts w:asciiTheme="minorHAnsi" w:hAnsiTheme="minorHAnsi" w:cstheme="minorHAnsi"/>
          <w:b/>
          <w:bCs/>
          <w:color w:val="474747"/>
          <w:sz w:val="14"/>
          <w:szCs w:val="16"/>
          <w:lang w:eastAsia="es-ES"/>
        </w:rPr>
        <w:t>8. GARANTÍAS</w:t>
      </w:r>
    </w:p>
    <w:p w14:paraId="4C75E0C7" w14:textId="77777777" w:rsidR="007770C8" w:rsidRPr="00BE47F6" w:rsidRDefault="007770C8" w:rsidP="007770C8">
      <w:pPr>
        <w:pStyle w:val="Prrafodelista"/>
        <w:numPr>
          <w:ilvl w:val="0"/>
          <w:numId w:val="38"/>
        </w:numPr>
        <w:spacing w:before="0" w:beforeAutospacing="0" w:after="0" w:afterAutospacing="0"/>
        <w:ind w:left="56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 xml:space="preserve">WOLTERS KLUWER establecerá las medidas que considere necesarias, durante la vigencia del contrato para mantener la permanencia y continuidad de los productos y servicios, atendiendo a una correcta calidad de </w:t>
      </w:r>
      <w:proofErr w:type="gramStart"/>
      <w:r w:rsidRPr="00BE47F6">
        <w:rPr>
          <w:rFonts w:asciiTheme="minorHAnsi" w:hAnsiTheme="minorHAnsi" w:cstheme="minorHAnsi"/>
          <w:color w:val="404040" w:themeColor="text1" w:themeTint="BF"/>
          <w:sz w:val="14"/>
          <w:szCs w:val="14"/>
        </w:rPr>
        <w:t>los mismos</w:t>
      </w:r>
      <w:proofErr w:type="gramEnd"/>
      <w:r w:rsidRPr="00BE47F6">
        <w:rPr>
          <w:rFonts w:asciiTheme="minorHAnsi" w:hAnsiTheme="minorHAnsi" w:cstheme="minorHAnsi"/>
          <w:color w:val="404040" w:themeColor="text1" w:themeTint="BF"/>
          <w:sz w:val="14"/>
          <w:szCs w:val="14"/>
        </w:rPr>
        <w:t>, sin perjuicio de las exenciones de responsabilidad establecidas. Sin necesidad de preaviso WOLTERS KLUWER podrá realizar cambios y modificaciones estéticas o de funcionalidad, tanto en los productos, como en los medios a través de los que se prestan.</w:t>
      </w:r>
    </w:p>
    <w:p w14:paraId="613D174B" w14:textId="77777777" w:rsidR="007770C8" w:rsidRPr="00BE47F6" w:rsidRDefault="007770C8" w:rsidP="007770C8">
      <w:pPr>
        <w:pStyle w:val="Prrafodelista"/>
        <w:numPr>
          <w:ilvl w:val="0"/>
          <w:numId w:val="38"/>
        </w:numPr>
        <w:spacing w:after="0"/>
        <w:ind w:left="56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WOLTERS KLUWER podrá optar por remplazar un producto o servicio que muestre problemas de mal funcionamiento o subsanar las incidencias que se produzcan en los mismos, siempre que no se deba a un mal uso o indebida manipulación del CLIENTE o usuarios autorizados.</w:t>
      </w:r>
    </w:p>
    <w:p w14:paraId="7FB392C0" w14:textId="77777777" w:rsidR="007770C8" w:rsidRPr="00BE47F6" w:rsidRDefault="007770C8" w:rsidP="007770C8">
      <w:pPr>
        <w:pStyle w:val="Prrafodelista"/>
        <w:numPr>
          <w:ilvl w:val="0"/>
          <w:numId w:val="38"/>
        </w:numPr>
        <w:spacing w:before="0" w:beforeAutospacing="0" w:after="0" w:afterAutospacing="0"/>
        <w:ind w:left="567" w:hanging="357"/>
        <w:jc w:val="both"/>
        <w:rPr>
          <w:rFonts w:asciiTheme="minorHAnsi" w:hAnsiTheme="minorHAnsi" w:cstheme="minorHAnsi"/>
          <w:color w:val="404040" w:themeColor="text1" w:themeTint="BF"/>
          <w:sz w:val="14"/>
          <w:szCs w:val="14"/>
        </w:rPr>
      </w:pPr>
      <w:r w:rsidRPr="00BE47F6">
        <w:rPr>
          <w:rFonts w:asciiTheme="minorHAnsi" w:hAnsiTheme="minorHAnsi" w:cstheme="minorHAnsi"/>
          <w:color w:val="404040" w:themeColor="text1" w:themeTint="BF"/>
          <w:sz w:val="14"/>
          <w:szCs w:val="14"/>
        </w:rPr>
        <w:t xml:space="preserve">De forma general, el CLIENTE dispondrá de un plazo de 14 días naturales para el desistimiento de su pedido, desde la entrega </w:t>
      </w:r>
      <w:proofErr w:type="gramStart"/>
      <w:r w:rsidRPr="00BE47F6">
        <w:rPr>
          <w:rFonts w:asciiTheme="minorHAnsi" w:hAnsiTheme="minorHAnsi" w:cstheme="minorHAnsi"/>
          <w:color w:val="404040" w:themeColor="text1" w:themeTint="BF"/>
          <w:sz w:val="14"/>
          <w:szCs w:val="14"/>
        </w:rPr>
        <w:t>del mismo</w:t>
      </w:r>
      <w:proofErr w:type="gramEnd"/>
      <w:r w:rsidRPr="00BE47F6">
        <w:rPr>
          <w:rFonts w:asciiTheme="minorHAnsi" w:hAnsiTheme="minorHAnsi" w:cstheme="minorHAnsi"/>
          <w:color w:val="404040" w:themeColor="text1" w:themeTint="BF"/>
          <w:sz w:val="14"/>
          <w:szCs w:val="14"/>
        </w:rPr>
        <w:t xml:space="preserve"> o su aceptación, siempre teniendo en cuenta el tipo de producto o servicio contratado, y con las excepciones que se establecen más adelante en este apartado. Para dichos supuestos EL CLIENTE deberá comunicarlo a WOLTERS KLUWER, en los plazos y medios legalmente establecidos. Atendiendo al tipo de producto y servicio contratado:</w:t>
      </w:r>
    </w:p>
    <w:p w14:paraId="2711CF48" w14:textId="77777777" w:rsidR="007770C8" w:rsidRPr="005F6ADF" w:rsidRDefault="007770C8" w:rsidP="007770C8">
      <w:pPr>
        <w:pStyle w:val="Prrafodelista"/>
        <w:numPr>
          <w:ilvl w:val="1"/>
          <w:numId w:val="35"/>
        </w:numPr>
        <w:spacing w:before="0" w:beforeAutospacing="0" w:after="0" w:afterAutospacing="0"/>
        <w:ind w:left="993" w:hanging="357"/>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el caso de </w:t>
      </w:r>
      <w:r w:rsidRPr="005F6ADF">
        <w:rPr>
          <w:rFonts w:asciiTheme="minorHAnsi" w:hAnsiTheme="minorHAnsi" w:cstheme="minorHAnsi"/>
          <w:color w:val="404040" w:themeColor="text1" w:themeTint="BF"/>
          <w:sz w:val="14"/>
          <w:szCs w:val="14"/>
          <w:u w:val="single"/>
        </w:rPr>
        <w:t>productos papel</w:t>
      </w:r>
      <w:r w:rsidRPr="005F6ADF">
        <w:rPr>
          <w:rFonts w:asciiTheme="minorHAnsi" w:hAnsiTheme="minorHAnsi" w:cstheme="minorHAnsi"/>
          <w:color w:val="404040" w:themeColor="text1" w:themeTint="BF"/>
          <w:sz w:val="14"/>
          <w:szCs w:val="14"/>
        </w:rPr>
        <w:t>, el CLIENTE podrá devolver cualquier artículo adquirido, siempre que los mismos no hayan sido abiertos, usados y conserven su precinto y embalaje original, hasta 30 días después de la recepción del pedido. Los productos deberán ser devueltos y entregados a WOLTERS KLUWER y se deberá de acompañar del albarán de entrega y la factura emitida. WOLTERS KLUWER devolverá el importe de la compra a través de un abono en tarjeta de crédito o mediante transferencia bancaria a la cuenta que indique el CLIENTE, una vez deducido el coste de la recogida del producto que será asumido por el CLIENTE.</w:t>
      </w:r>
    </w:p>
    <w:p w14:paraId="7149B6A0"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casos de </w:t>
      </w:r>
      <w:r w:rsidRPr="005F6ADF">
        <w:rPr>
          <w:rFonts w:asciiTheme="minorHAnsi" w:hAnsiTheme="minorHAnsi" w:cstheme="minorHAnsi"/>
          <w:color w:val="404040" w:themeColor="text1" w:themeTint="BF"/>
          <w:sz w:val="14"/>
          <w:szCs w:val="14"/>
          <w:u w:val="single"/>
        </w:rPr>
        <w:t>productos defectuosos</w:t>
      </w:r>
      <w:r w:rsidRPr="005F6ADF">
        <w:rPr>
          <w:rFonts w:asciiTheme="minorHAnsi" w:hAnsiTheme="minorHAnsi" w:cstheme="minorHAnsi"/>
          <w:color w:val="404040" w:themeColor="text1" w:themeTint="BF"/>
          <w:sz w:val="14"/>
          <w:szCs w:val="14"/>
        </w:rPr>
        <w:t>, en su continente o formato, el CLIENTE podrá solicitar un nuevo ejemplar dentro de un plazo máximo de 90 días. En este caso, WOLTERS KLUWER asumirá el coste del cambio.</w:t>
      </w:r>
    </w:p>
    <w:p w14:paraId="33EFFE2E"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casos en que el cliente reciba un </w:t>
      </w:r>
      <w:r w:rsidRPr="005F6ADF">
        <w:rPr>
          <w:rFonts w:asciiTheme="minorHAnsi" w:hAnsiTheme="minorHAnsi" w:cstheme="minorHAnsi"/>
          <w:color w:val="404040" w:themeColor="text1" w:themeTint="BF"/>
          <w:sz w:val="14"/>
          <w:szCs w:val="14"/>
          <w:u w:val="single"/>
        </w:rPr>
        <w:t>producto distinto al comprado por error</w:t>
      </w:r>
      <w:r w:rsidRPr="005F6ADF">
        <w:rPr>
          <w:rFonts w:asciiTheme="minorHAnsi" w:hAnsiTheme="minorHAnsi" w:cstheme="minorHAnsi"/>
          <w:color w:val="404040" w:themeColor="text1" w:themeTint="BF"/>
          <w:sz w:val="14"/>
          <w:szCs w:val="14"/>
        </w:rPr>
        <w:t>, éste le será retirado y se entregará el producto correcto, sin soportar EL CLIENTE ningún cargo adicional.</w:t>
      </w:r>
    </w:p>
    <w:p w14:paraId="18F6ED7A"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En los supuestos en los que EL CLIENTE haya adquirido un </w:t>
      </w:r>
      <w:r w:rsidRPr="005F6ADF">
        <w:rPr>
          <w:rFonts w:asciiTheme="minorHAnsi" w:hAnsiTheme="minorHAnsi" w:cstheme="minorHAnsi"/>
          <w:color w:val="404040" w:themeColor="text1" w:themeTint="BF"/>
          <w:sz w:val="14"/>
          <w:szCs w:val="14"/>
          <w:u w:val="single"/>
        </w:rPr>
        <w:t>producto de suscripción</w:t>
      </w:r>
      <w:r w:rsidRPr="005F6ADF">
        <w:rPr>
          <w:rFonts w:asciiTheme="minorHAnsi" w:hAnsiTheme="minorHAnsi" w:cstheme="minorHAnsi"/>
          <w:color w:val="404040" w:themeColor="text1" w:themeTint="BF"/>
          <w:sz w:val="14"/>
          <w:szCs w:val="14"/>
        </w:rPr>
        <w:t xml:space="preserve">, una vez transcurrido el plazo de desistimiento, la duración de la suscripción será la establecida en el momento de la compra, con independencia del modo de pago pactado. EL CLIENTE conoce que la suscripción se prorrogará automáticamente por plazos idénticos sucesivos, siempre que no se comunique lo contrario por escrito de manera fehaciente, por cualquiera de las partes, con al menos 30 días de antelación, antes del término del plazo de suscripción determinado o de cualquiera de sus prórrogas.  </w:t>
      </w:r>
    </w:p>
    <w:p w14:paraId="54010EBA" w14:textId="77777777" w:rsidR="007770C8" w:rsidRPr="005F6ADF" w:rsidRDefault="007770C8" w:rsidP="007770C8">
      <w:pPr>
        <w:pStyle w:val="Prrafodelista"/>
        <w:numPr>
          <w:ilvl w:val="1"/>
          <w:numId w:val="35"/>
        </w:numPr>
        <w:spacing w:after="0"/>
        <w:ind w:left="993"/>
        <w:jc w:val="both"/>
        <w:rPr>
          <w:rFonts w:asciiTheme="minorHAnsi" w:hAnsiTheme="minorHAnsi" w:cstheme="minorHAnsi"/>
          <w:color w:val="404040" w:themeColor="text1" w:themeTint="BF"/>
          <w:sz w:val="14"/>
          <w:szCs w:val="14"/>
        </w:rPr>
      </w:pPr>
      <w:r w:rsidRPr="005F6ADF">
        <w:rPr>
          <w:rFonts w:asciiTheme="minorHAnsi" w:hAnsiTheme="minorHAnsi" w:cstheme="minorHAnsi"/>
          <w:color w:val="404040" w:themeColor="text1" w:themeTint="BF"/>
          <w:sz w:val="14"/>
          <w:szCs w:val="14"/>
        </w:rPr>
        <w:t xml:space="preserve">El plazo de desistimiento en </w:t>
      </w:r>
      <w:r w:rsidRPr="005F6ADF">
        <w:rPr>
          <w:rFonts w:asciiTheme="minorHAnsi" w:hAnsiTheme="minorHAnsi" w:cstheme="minorHAnsi"/>
          <w:color w:val="404040" w:themeColor="text1" w:themeTint="BF"/>
          <w:sz w:val="14"/>
          <w:szCs w:val="14"/>
          <w:u w:val="single"/>
        </w:rPr>
        <w:t>productos de contenido digital:</w:t>
      </w:r>
      <w:r w:rsidRPr="005F6ADF">
        <w:rPr>
          <w:rFonts w:asciiTheme="minorHAnsi" w:hAnsiTheme="minorHAnsi" w:cstheme="minorHAnsi"/>
          <w:color w:val="404040" w:themeColor="text1" w:themeTint="BF"/>
          <w:sz w:val="14"/>
          <w:szCs w:val="14"/>
        </w:rPr>
        <w:t xml:space="preserve"> </w:t>
      </w:r>
      <w:proofErr w:type="spellStart"/>
      <w:r w:rsidRPr="005F6ADF">
        <w:rPr>
          <w:rFonts w:asciiTheme="minorHAnsi" w:hAnsiTheme="minorHAnsi" w:cstheme="minorHAnsi"/>
          <w:color w:val="404040" w:themeColor="text1" w:themeTint="BF"/>
          <w:sz w:val="14"/>
          <w:szCs w:val="14"/>
        </w:rPr>
        <w:t>Ebooks</w:t>
      </w:r>
      <w:proofErr w:type="spellEnd"/>
      <w:r w:rsidRPr="005F6ADF">
        <w:rPr>
          <w:rFonts w:asciiTheme="minorHAnsi" w:hAnsiTheme="minorHAnsi" w:cstheme="minorHAnsi"/>
          <w:color w:val="404040" w:themeColor="text1" w:themeTint="BF"/>
          <w:sz w:val="14"/>
          <w:szCs w:val="14"/>
        </w:rPr>
        <w:t xml:space="preserve">, libro electrónico (se consume en plataforma </w:t>
      </w:r>
      <w:proofErr w:type="spellStart"/>
      <w:r w:rsidRPr="005F6ADF">
        <w:rPr>
          <w:rFonts w:asciiTheme="minorHAnsi" w:hAnsiTheme="minorHAnsi" w:cstheme="minorHAnsi"/>
          <w:color w:val="404040" w:themeColor="text1" w:themeTint="BF"/>
          <w:sz w:val="14"/>
          <w:szCs w:val="14"/>
        </w:rPr>
        <w:t>Smarteca</w:t>
      </w:r>
      <w:proofErr w:type="spellEnd"/>
      <w:r w:rsidRPr="005F6ADF">
        <w:rPr>
          <w:rFonts w:asciiTheme="minorHAnsi" w:hAnsiTheme="minorHAnsi" w:cstheme="minorHAnsi"/>
          <w:color w:val="404040" w:themeColor="text1" w:themeTint="BF"/>
          <w:sz w:val="14"/>
          <w:szCs w:val="14"/>
        </w:rPr>
        <w:t>), software y otros, quedará anulado en el momento en que se utilicen las claves de acceso al contenido digital.</w:t>
      </w:r>
    </w:p>
    <w:p w14:paraId="479ED242" w14:textId="77777777" w:rsidR="007770C8" w:rsidRPr="007770C8" w:rsidRDefault="007770C8" w:rsidP="007770C8">
      <w:pPr>
        <w:pStyle w:val="Prrafodelista"/>
        <w:numPr>
          <w:ilvl w:val="1"/>
          <w:numId w:val="35"/>
        </w:numPr>
        <w:spacing w:before="0" w:beforeAutospacing="0" w:after="0" w:afterAutospacing="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EL CLIENTE podrá ejercitar su derecho de desistimiento para </w:t>
      </w:r>
      <w:r w:rsidRPr="007770C8">
        <w:rPr>
          <w:rFonts w:asciiTheme="minorHAnsi" w:hAnsiTheme="minorHAnsi" w:cstheme="minorHAnsi"/>
          <w:color w:val="404040" w:themeColor="text1" w:themeTint="BF"/>
          <w:sz w:val="14"/>
          <w:szCs w:val="14"/>
          <w:u w:val="single"/>
        </w:rPr>
        <w:t>productos denominados programas formativos</w:t>
      </w:r>
      <w:r w:rsidRPr="007770C8">
        <w:rPr>
          <w:rFonts w:asciiTheme="minorHAnsi" w:hAnsiTheme="minorHAnsi" w:cstheme="minorHAnsi"/>
          <w:color w:val="404040" w:themeColor="text1" w:themeTint="BF"/>
          <w:sz w:val="14"/>
          <w:szCs w:val="14"/>
        </w:rPr>
        <w:t>, teniendo en cuenta los diferentes tipos de formación existentes:</w:t>
      </w:r>
    </w:p>
    <w:p w14:paraId="32F4FBE7" w14:textId="77777777" w:rsidR="007770C8" w:rsidRPr="007770C8" w:rsidRDefault="007770C8" w:rsidP="007770C8">
      <w:pPr>
        <w:spacing w:after="0" w:line="240" w:lineRule="auto"/>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f.1 - Para el desistimiento de </w:t>
      </w:r>
      <w:r w:rsidRPr="007770C8">
        <w:rPr>
          <w:rFonts w:asciiTheme="minorHAnsi" w:hAnsiTheme="minorHAnsi" w:cstheme="minorHAnsi"/>
          <w:color w:val="404040" w:themeColor="text1" w:themeTint="BF"/>
          <w:sz w:val="14"/>
          <w:szCs w:val="14"/>
          <w:u w:val="single"/>
        </w:rPr>
        <w:t>programas formativos en modalidad presencial</w:t>
      </w:r>
      <w:r w:rsidRPr="007770C8">
        <w:rPr>
          <w:rFonts w:asciiTheme="minorHAnsi" w:hAnsiTheme="minorHAnsi" w:cstheme="minorHAnsi"/>
          <w:color w:val="404040" w:themeColor="text1" w:themeTint="BF"/>
          <w:sz w:val="14"/>
          <w:szCs w:val="14"/>
        </w:rPr>
        <w:t xml:space="preserve">, EL CLIENTE podrá cancelar su pedido hasta las 72 horas antes al inicio del curso o programa formativo. En caso contrario, no se devolverá el importe </w:t>
      </w:r>
      <w:proofErr w:type="gramStart"/>
      <w:r w:rsidRPr="007770C8">
        <w:rPr>
          <w:rFonts w:asciiTheme="minorHAnsi" w:hAnsiTheme="minorHAnsi" w:cstheme="minorHAnsi"/>
          <w:color w:val="404040" w:themeColor="text1" w:themeTint="BF"/>
          <w:sz w:val="14"/>
          <w:szCs w:val="14"/>
        </w:rPr>
        <w:t>del mismo</w:t>
      </w:r>
      <w:proofErr w:type="gramEnd"/>
      <w:r w:rsidRPr="007770C8">
        <w:rPr>
          <w:rFonts w:asciiTheme="minorHAnsi" w:hAnsiTheme="minorHAnsi" w:cstheme="minorHAnsi"/>
          <w:color w:val="404040" w:themeColor="text1" w:themeTint="BF"/>
          <w:sz w:val="14"/>
          <w:szCs w:val="14"/>
        </w:rPr>
        <w:t>.</w:t>
      </w:r>
    </w:p>
    <w:p w14:paraId="7B70A328"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f.2 - Para el desistimiento de </w:t>
      </w:r>
      <w:r w:rsidRPr="007770C8">
        <w:rPr>
          <w:rFonts w:asciiTheme="minorHAnsi" w:hAnsiTheme="minorHAnsi" w:cstheme="minorHAnsi"/>
          <w:color w:val="404040" w:themeColor="text1" w:themeTint="BF"/>
          <w:sz w:val="14"/>
          <w:szCs w:val="14"/>
          <w:u w:val="single"/>
        </w:rPr>
        <w:t xml:space="preserve">programas formativos online, </w:t>
      </w:r>
      <w:r w:rsidRPr="007770C8">
        <w:rPr>
          <w:rFonts w:asciiTheme="minorHAnsi" w:hAnsiTheme="minorHAnsi" w:cstheme="minorHAnsi"/>
          <w:color w:val="404040" w:themeColor="text1" w:themeTint="BF"/>
          <w:sz w:val="14"/>
          <w:szCs w:val="14"/>
        </w:rPr>
        <w:t xml:space="preserve">EL CLIENTE podrá cancelar el mismo teniendo en cuenta </w:t>
      </w:r>
      <w:proofErr w:type="gramStart"/>
      <w:r w:rsidRPr="007770C8">
        <w:rPr>
          <w:rFonts w:asciiTheme="minorHAnsi" w:hAnsiTheme="minorHAnsi" w:cstheme="minorHAnsi"/>
          <w:color w:val="404040" w:themeColor="text1" w:themeTint="BF"/>
          <w:sz w:val="14"/>
          <w:szCs w:val="14"/>
        </w:rPr>
        <w:t>que</w:t>
      </w:r>
      <w:proofErr w:type="gramEnd"/>
      <w:r w:rsidRPr="007770C8">
        <w:rPr>
          <w:rFonts w:asciiTheme="minorHAnsi" w:hAnsiTheme="minorHAnsi" w:cstheme="minorHAnsi"/>
          <w:color w:val="404040" w:themeColor="text1" w:themeTint="BF"/>
          <w:sz w:val="14"/>
          <w:szCs w:val="14"/>
        </w:rPr>
        <w:t xml:space="preserve"> aunque haya accedido a dicho programa, pero siempre que no se haya excedido de los 7 días de inicio del programa formativo, abonando los gastos de cancelación del 25% del importe total de la formación por gastos administrativos y de gestión.</w:t>
      </w:r>
    </w:p>
    <w:p w14:paraId="2B30385C"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f.3 - Para </w:t>
      </w:r>
      <w:r w:rsidRPr="007770C8">
        <w:rPr>
          <w:rFonts w:asciiTheme="minorHAnsi" w:hAnsiTheme="minorHAnsi" w:cstheme="minorHAnsi"/>
          <w:color w:val="404040" w:themeColor="text1" w:themeTint="BF"/>
          <w:sz w:val="14"/>
          <w:szCs w:val="14"/>
          <w:u w:val="single"/>
        </w:rPr>
        <w:t>programas formativos denominados CLASS</w:t>
      </w:r>
      <w:r w:rsidRPr="007770C8">
        <w:rPr>
          <w:rFonts w:asciiTheme="minorHAnsi" w:hAnsiTheme="minorHAnsi" w:cstheme="minorHAnsi"/>
          <w:color w:val="404040" w:themeColor="text1" w:themeTint="BF"/>
          <w:sz w:val="14"/>
          <w:szCs w:val="14"/>
        </w:rPr>
        <w:t>, se trata de un producto online de consumo inmediato tras el acceso y EL CLIENTE no podrá ejercer la cancelación de su compra.</w:t>
      </w:r>
    </w:p>
    <w:p w14:paraId="73EEDA97" w14:textId="77777777" w:rsidR="007770C8" w:rsidRPr="007770C8" w:rsidRDefault="007770C8" w:rsidP="007770C8">
      <w:pPr>
        <w:spacing w:after="0"/>
        <w:ind w:left="993"/>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lastRenderedPageBreak/>
        <w:t xml:space="preserve">f.4 - Para los programas formativos, en los que exista la </w:t>
      </w:r>
      <w:r w:rsidRPr="007770C8">
        <w:rPr>
          <w:rFonts w:asciiTheme="minorHAnsi" w:hAnsiTheme="minorHAnsi" w:cstheme="minorHAnsi"/>
          <w:color w:val="404040" w:themeColor="text1" w:themeTint="BF"/>
          <w:sz w:val="14"/>
          <w:szCs w:val="14"/>
          <w:u w:val="single"/>
        </w:rPr>
        <w:t>modalidad de suscripción</w:t>
      </w:r>
      <w:r w:rsidRPr="007770C8">
        <w:rPr>
          <w:rFonts w:asciiTheme="minorHAnsi" w:hAnsiTheme="minorHAnsi" w:cstheme="minorHAnsi"/>
          <w:color w:val="404040" w:themeColor="text1" w:themeTint="BF"/>
          <w:sz w:val="14"/>
          <w:szCs w:val="14"/>
        </w:rPr>
        <w:t>, EL CLIENTE podrá cancelarlo, aunque haya accedido al mismo y siempre que no se haya excedido de los 7 días de inicio del programa formativo, abonando los gastos de cancelación del 25% del importe total de la formación por gastos administrativos y de gestión.</w:t>
      </w:r>
    </w:p>
    <w:p w14:paraId="2D44C366"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Para la duración de la suscripción en programas formativos aplican las mismas condiciones que las establecidas en el apartado 8. d) de las presentes condiciones.</w:t>
      </w:r>
    </w:p>
    <w:p w14:paraId="4208F34D"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En el hipotético caso de que no se </w:t>
      </w:r>
      <w:proofErr w:type="gramStart"/>
      <w:r w:rsidRPr="007770C8">
        <w:rPr>
          <w:rFonts w:asciiTheme="minorHAnsi" w:hAnsiTheme="minorHAnsi" w:cstheme="minorHAnsi"/>
          <w:color w:val="404040" w:themeColor="text1" w:themeTint="BF"/>
          <w:sz w:val="14"/>
          <w:szCs w:val="14"/>
        </w:rPr>
        <w:t>alcanzara</w:t>
      </w:r>
      <w:proofErr w:type="gramEnd"/>
      <w:r w:rsidRPr="007770C8">
        <w:rPr>
          <w:rFonts w:asciiTheme="minorHAnsi" w:hAnsiTheme="minorHAnsi" w:cstheme="minorHAnsi"/>
          <w:color w:val="404040" w:themeColor="text1" w:themeTint="BF"/>
          <w:sz w:val="14"/>
          <w:szCs w:val="14"/>
        </w:rPr>
        <w:t xml:space="preserve"> el número mínimo de alumnos para la celebración de un curso o programa formativo, WOLTERS KLUWER podrá cancelar la celebración del mismo, comunicándolo a EL CLIENTE con una antelación de 48 horas y abonándosele el importe pagado en el menor tiempo posible según los usos del sector. WOLTERS KLUWER no tendrá responsabilidad por ello, ni el cliente tendrá derecho a indemnización alguna.</w:t>
      </w:r>
    </w:p>
    <w:p w14:paraId="6C6AA33E" w14:textId="77777777" w:rsidR="007770C8" w:rsidRPr="007770C8" w:rsidRDefault="007770C8" w:rsidP="007770C8">
      <w:pPr>
        <w:spacing w:after="0" w:line="240" w:lineRule="auto"/>
        <w:ind w:left="567"/>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En los casos en el que EL CLIENTE solicite un cambio de convocatoria para los programas formativos de larga/corta duración, se permitirá un único cambio de convocatoria, sin posibilidad de devolución del precio del programa formativo debiendo abonar en concepto de tasas de cambio, una cantidad que dependerá del momento en el que se solicite el cambio, atendiendo al siguiente baremo:</w:t>
      </w:r>
    </w:p>
    <w:p w14:paraId="52056C4C"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CLIENTE solicita el cambio antes de superar el 25% de la duración total del curso, abonará un 25% del precio del programa en concepto de cambio de convocatoria.</w:t>
      </w:r>
    </w:p>
    <w:p w14:paraId="3518734E"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CLIENTE solicita el cambio cuando el curso se encuentra entre el 26% y el 40% de la duración total del mismo, abonará un 40% del precio del programa.</w:t>
      </w:r>
    </w:p>
    <w:p w14:paraId="060C4D0F"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Si el curso se encuentra en su desarrollo entre el 41% y el 50% de la duración total del programa, abonará un 50% del Precio del programa.</w:t>
      </w:r>
    </w:p>
    <w:p w14:paraId="20F4E422" w14:textId="77777777" w:rsidR="007770C8" w:rsidRPr="007770C8" w:rsidRDefault="007770C8" w:rsidP="007770C8">
      <w:pPr>
        <w:pStyle w:val="Prrafodelista"/>
        <w:numPr>
          <w:ilvl w:val="0"/>
          <w:numId w:val="36"/>
        </w:numPr>
        <w:spacing w:before="0" w:beforeAutospacing="0" w:after="0" w:afterAutospacing="0"/>
        <w:ind w:left="1134" w:hanging="357"/>
        <w:contextualSpacing/>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Y si solicita el cambio habiendo superado el 50% de la duración del programa formativo deberá de abonar el precio del programa en su totalidad.</w:t>
      </w:r>
    </w:p>
    <w:p w14:paraId="6DE0C238" w14:textId="77777777" w:rsidR="007770C8" w:rsidRPr="007770C8" w:rsidRDefault="007770C8" w:rsidP="007770C8">
      <w:pPr>
        <w:spacing w:after="0" w:line="240" w:lineRule="auto"/>
        <w:ind w:left="1134"/>
        <w:jc w:val="both"/>
        <w:rPr>
          <w:rFonts w:asciiTheme="minorHAnsi" w:hAnsiTheme="minorHAnsi" w:cstheme="minorHAnsi"/>
          <w:color w:val="404040" w:themeColor="text1" w:themeTint="BF"/>
          <w:sz w:val="14"/>
          <w:szCs w:val="14"/>
        </w:rPr>
      </w:pPr>
      <w:r w:rsidRPr="007770C8">
        <w:rPr>
          <w:rFonts w:asciiTheme="minorHAnsi" w:hAnsiTheme="minorHAnsi" w:cstheme="minorHAnsi"/>
          <w:color w:val="404040" w:themeColor="text1" w:themeTint="BF"/>
          <w:sz w:val="14"/>
          <w:szCs w:val="14"/>
        </w:rPr>
        <w:t xml:space="preserve">EL CLIENTE deberá de solicitar este cambio por escrito a su gestor comercial o al servicio de atención al cliente de Wolters </w:t>
      </w:r>
      <w:proofErr w:type="spellStart"/>
      <w:r w:rsidRPr="007770C8">
        <w:rPr>
          <w:rFonts w:asciiTheme="minorHAnsi" w:hAnsiTheme="minorHAnsi" w:cstheme="minorHAnsi"/>
          <w:color w:val="404040" w:themeColor="text1" w:themeTint="BF"/>
          <w:sz w:val="14"/>
          <w:szCs w:val="14"/>
        </w:rPr>
        <w:t>Kluwer</w:t>
      </w:r>
      <w:proofErr w:type="spellEnd"/>
      <w:r w:rsidRPr="007770C8">
        <w:rPr>
          <w:rFonts w:asciiTheme="minorHAnsi" w:hAnsiTheme="minorHAnsi" w:cstheme="minorHAnsi"/>
          <w:color w:val="404040" w:themeColor="text1" w:themeTint="BF"/>
          <w:sz w:val="14"/>
          <w:szCs w:val="14"/>
        </w:rPr>
        <w:t>, y se tendrá en cuenta la fecha de la solicitud para realizar el cálculo de la duración y desarrollo del programa formativo, teniendo en cuenta el cómputo de plazos por días naturales.</w:t>
      </w:r>
    </w:p>
    <w:p w14:paraId="6287BE53" w14:textId="77777777" w:rsidR="007770C8" w:rsidRPr="007770C8" w:rsidRDefault="007770C8" w:rsidP="007770C8">
      <w:pPr>
        <w:spacing w:after="0" w:line="240" w:lineRule="auto"/>
        <w:ind w:left="1134"/>
        <w:jc w:val="both"/>
        <w:rPr>
          <w:rFonts w:asciiTheme="minorHAnsi" w:hAnsiTheme="minorHAnsi" w:cstheme="minorHAnsi"/>
          <w:color w:val="404040" w:themeColor="text1" w:themeTint="BF"/>
          <w:sz w:val="14"/>
          <w:szCs w:val="14"/>
          <w:highlight w:val="yellow"/>
        </w:rPr>
      </w:pPr>
      <w:r w:rsidRPr="007770C8">
        <w:rPr>
          <w:rFonts w:asciiTheme="minorHAnsi" w:hAnsiTheme="minorHAnsi" w:cstheme="minorHAnsi"/>
          <w:color w:val="404040" w:themeColor="text1" w:themeTint="BF"/>
          <w:sz w:val="14"/>
          <w:szCs w:val="14"/>
        </w:rPr>
        <w:t>En aquellos programas que puedan ser bonificados y así se indique, EL CLIENTE podrá solicitar la gestión de la bonificación de la acción formativa directamente o a través de WOLTERS KLUWER, quien lo gestionará de forma gratuita. EL CLIENTE beneficiario de la bonificación declara conocer la normativa de aplicación al Sistema de Formación para el Empleo, así como sus derechos y obligaciones, eximiendo expresamente a WOLTERS KLUWER de cualquier tipo de responsabilidad, derivada de la gestión y tramitación administrativa de su expediente de bonificación, o porque EL CLIENTE no ha cumplido los requisitos establecidos en dicha normativa, o si no pudiera efectuar la detracción o bonificación de cualquier importe en los seguros sociales o en otros trámites para los que fuera necesaria su imputación.</w:t>
      </w:r>
    </w:p>
    <w:p w14:paraId="0C9D6A38" w14:textId="77777777" w:rsidR="007770C8" w:rsidRPr="009248F6" w:rsidRDefault="007770C8" w:rsidP="007770C8">
      <w:pPr>
        <w:pStyle w:val="Prrafodelista"/>
        <w:numPr>
          <w:ilvl w:val="0"/>
          <w:numId w:val="37"/>
        </w:numPr>
        <w:shd w:val="clear" w:color="auto" w:fill="FFFFFF"/>
        <w:spacing w:before="0" w:beforeAutospacing="0" w:after="0" w:afterAutospacing="0"/>
        <w:ind w:left="567"/>
        <w:jc w:val="both"/>
        <w:rPr>
          <w:rFonts w:asciiTheme="minorHAnsi" w:hAnsiTheme="minorHAnsi" w:cstheme="minorHAnsi"/>
          <w:color w:val="474747"/>
          <w:sz w:val="14"/>
          <w:szCs w:val="14"/>
        </w:rPr>
      </w:pPr>
      <w:r w:rsidRPr="009248F6">
        <w:rPr>
          <w:rFonts w:asciiTheme="minorHAnsi" w:hAnsiTheme="minorHAnsi" w:cstheme="minorHAnsi"/>
          <w:color w:val="474747"/>
          <w:sz w:val="14"/>
          <w:szCs w:val="14"/>
        </w:rPr>
        <w:t xml:space="preserve">En caso de baja por causa no imputable a WOLTERS KLUWER, incluidas las reclamaciones que tengan su fundamento en el incumplimiento de las expectativas relacionadas con las condiciones, características y calidad del producto o servicio, EL CLIENTE deberá abonar el precio convenido. </w:t>
      </w:r>
    </w:p>
    <w:p w14:paraId="0E00A7AF" w14:textId="77777777" w:rsidR="007770C8" w:rsidRPr="00782EEE" w:rsidRDefault="007770C8" w:rsidP="007770C8">
      <w:pPr>
        <w:pStyle w:val="Prrafodelista"/>
        <w:shd w:val="clear" w:color="auto" w:fill="FFFFFF"/>
        <w:spacing w:before="0" w:beforeAutospacing="0" w:after="0" w:afterAutospacing="0"/>
        <w:ind w:left="0"/>
        <w:jc w:val="both"/>
        <w:rPr>
          <w:rFonts w:asciiTheme="minorHAnsi" w:hAnsiTheme="minorHAnsi" w:cstheme="minorHAnsi"/>
          <w:b/>
          <w:color w:val="474747"/>
          <w:sz w:val="14"/>
          <w:szCs w:val="14"/>
        </w:rPr>
      </w:pPr>
      <w:r w:rsidRPr="00782EEE">
        <w:rPr>
          <w:rFonts w:asciiTheme="minorHAnsi" w:hAnsiTheme="minorHAnsi" w:cstheme="minorHAnsi"/>
          <w:b/>
          <w:color w:val="474747"/>
          <w:sz w:val="14"/>
          <w:szCs w:val="14"/>
        </w:rPr>
        <w:t>9. ATENCIÓN AL CLIENTE Y ASISTENCIA TÉCNICA</w:t>
      </w:r>
    </w:p>
    <w:p w14:paraId="4A2DA709" w14:textId="77777777" w:rsidR="007770C8" w:rsidRPr="00782EEE" w:rsidRDefault="007770C8" w:rsidP="007770C8">
      <w:pPr>
        <w:pStyle w:val="Prrafodelista"/>
        <w:shd w:val="clear" w:color="auto" w:fill="FFFFFF"/>
        <w:spacing w:before="0" w:beforeAutospacing="0" w:after="0" w:afterAutospacing="0"/>
        <w:ind w:left="567"/>
        <w:jc w:val="both"/>
        <w:rPr>
          <w:rFonts w:asciiTheme="minorHAnsi" w:hAnsiTheme="minorHAnsi" w:cstheme="minorHAnsi"/>
          <w:color w:val="474747"/>
          <w:sz w:val="14"/>
          <w:szCs w:val="14"/>
        </w:rPr>
      </w:pPr>
      <w:r w:rsidRPr="00782EEE">
        <w:rPr>
          <w:rFonts w:asciiTheme="minorHAnsi" w:hAnsiTheme="minorHAnsi" w:cstheme="minorHAnsi"/>
          <w:color w:val="474747"/>
          <w:sz w:val="14"/>
          <w:szCs w:val="14"/>
        </w:rPr>
        <w:t>WOLTERS KLUWER dispone de un Servicio de Atención al Cliente (SAC), con el que EL CLIENTE podrá contactar para la resolución de consultas e incidencias relacionadas con los productos y servicios que ponemos a su disposición a través de la tienda de WOLTERS KLUWER. En algunos casos puede ser que se ponga al CLIENTE en contacto con nuestros especialistas o técnicos de productos o servicios determinados. Podrá ponerse en contacto mediante acceso telefónico (902250500) y/o a través de correo electrónico en la siguiente dirección:</w:t>
      </w:r>
      <w:r>
        <w:rPr>
          <w:rFonts w:asciiTheme="minorHAnsi" w:hAnsiTheme="minorHAnsi" w:cstheme="minorHAnsi"/>
          <w:color w:val="474747"/>
          <w:sz w:val="14"/>
          <w:szCs w:val="14"/>
        </w:rPr>
        <w:t xml:space="preserve"> </w:t>
      </w:r>
      <w:hyperlink r:id="rId9" w:history="1">
        <w:r w:rsidRPr="008C648A">
          <w:rPr>
            <w:rStyle w:val="Hipervnculo"/>
            <w:rFonts w:asciiTheme="minorHAnsi" w:hAnsiTheme="minorHAnsi" w:cstheme="minorHAnsi"/>
            <w:sz w:val="14"/>
            <w:szCs w:val="14"/>
          </w:rPr>
          <w:t>clientes@wolterskluwer.com</w:t>
        </w:r>
      </w:hyperlink>
    </w:p>
    <w:p w14:paraId="546DE287" w14:textId="77777777" w:rsidR="007770C8" w:rsidRPr="003942B3" w:rsidRDefault="007770C8" w:rsidP="007770C8">
      <w:pPr>
        <w:pStyle w:val="Prrafodelista"/>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 xml:space="preserve">Las llamadas telefónicas en la que intervengan el SAC es posible </w:t>
      </w:r>
      <w:proofErr w:type="gramStart"/>
      <w:r w:rsidRPr="003942B3">
        <w:rPr>
          <w:rFonts w:asciiTheme="minorHAnsi" w:hAnsiTheme="minorHAnsi" w:cstheme="minorHAnsi"/>
          <w:color w:val="474747"/>
          <w:sz w:val="14"/>
          <w:szCs w:val="14"/>
        </w:rPr>
        <w:t>que</w:t>
      </w:r>
      <w:proofErr w:type="gramEnd"/>
      <w:r w:rsidRPr="003942B3">
        <w:rPr>
          <w:rFonts w:asciiTheme="minorHAnsi" w:hAnsiTheme="minorHAnsi" w:cstheme="minorHAnsi"/>
          <w:color w:val="474747"/>
          <w:sz w:val="14"/>
          <w:szCs w:val="14"/>
        </w:rPr>
        <w:t xml:space="preserve"> de manera aleatoria, sean grabadas por motivos de calidad y seguridad con la finalidad de garantizar un mejor servicio. Los datos personales que se pudieran recabar a través de </w:t>
      </w:r>
      <w:proofErr w:type="gramStart"/>
      <w:r w:rsidRPr="003942B3">
        <w:rPr>
          <w:rFonts w:asciiTheme="minorHAnsi" w:hAnsiTheme="minorHAnsi" w:cstheme="minorHAnsi"/>
          <w:color w:val="474747"/>
          <w:sz w:val="14"/>
          <w:szCs w:val="14"/>
        </w:rPr>
        <w:t>las mismas</w:t>
      </w:r>
      <w:proofErr w:type="gramEnd"/>
      <w:r w:rsidRPr="003942B3">
        <w:rPr>
          <w:rFonts w:asciiTheme="minorHAnsi" w:hAnsiTheme="minorHAnsi" w:cstheme="minorHAnsi"/>
          <w:color w:val="474747"/>
          <w:sz w:val="14"/>
          <w:szCs w:val="14"/>
        </w:rPr>
        <w:t xml:space="preserve"> serán incorporados a un fichero legalmente registrado por WOLTERS KLUWER, cumpliendo con todas las obligaciones legales al respecto, incluido la eliminación de las mismas transcurrida la finalidad para la que se recabaron. </w:t>
      </w:r>
    </w:p>
    <w:p w14:paraId="16984237"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10. RESPONSABILIDAD DEL CLIENTE</w:t>
      </w:r>
    </w:p>
    <w:p w14:paraId="6A310468"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se obliga a facilitar información cierta y veraz sobre los datos facilitados a través de los formularios de registro, así como de realización de la compra o pedido ya sea información propia, o de terceros, debiendo mantenerla actualizada en todo momento. Atendiendo a esto, EL CLIENTE o usuarios autorizados aceptan estas condiciones de contratación.</w:t>
      </w:r>
    </w:p>
    <w:p w14:paraId="7582EE1B"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se obliga a recibir el pedido solicitado en la dirección facilitada, según horarios habituales de entrega. En caso de incumplimiento de esta obligación WOLTERS KLUWER no tendrá responsabilidad en la imposibilidad o retraso de la entrega de la mercancía del CLIENTE</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rPr>
        <w:t>y tendrá que abonar los gastos correspondientes.</w:t>
      </w:r>
    </w:p>
    <w:p w14:paraId="3AF58A54" w14:textId="77777777" w:rsidR="007770C8" w:rsidRPr="003942B3" w:rsidRDefault="007770C8" w:rsidP="007770C8">
      <w:pPr>
        <w:pStyle w:val="Prrafodelista"/>
        <w:numPr>
          <w:ilvl w:val="0"/>
          <w:numId w:val="30"/>
        </w:numPr>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Constituyen obligaciones del CLIENTE, la realización de copias de seguridad (en la medida permitida por el contrato), la correcta instalación de los productos y servicios y de los dispositivos o equipos, el buen estado del sistema informático y de la instalación eléctrica de suministro, el control del acceso a los productos y servicios con el fin de evitar la manipulación por personas no autorizadas o inexpertas, la contratación de servicios de mantenimiento periódico de hardware y de software (excluido la del propio programa objeto, en su caso, del contrato), la prevención de virus y programas defectuosos instalados en el dispositivo del cliente , así como cualquier otra medida preventiva de razonable aplicación.</w:t>
      </w:r>
    </w:p>
    <w:p w14:paraId="78C8908E" w14:textId="77777777" w:rsidR="007770C8" w:rsidRPr="003942B3" w:rsidRDefault="007770C8" w:rsidP="007770C8">
      <w:pPr>
        <w:pStyle w:val="Prrafodelista"/>
        <w:numPr>
          <w:ilvl w:val="0"/>
          <w:numId w:val="30"/>
        </w:numPr>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 xml:space="preserve">EL CLIENTE se compromete a hacer un uso adecuado y lícito de los productos y servicios contratados y de sus contenidos y elementos. En caso de ser aplicable por los productos o servicios contratados, EL </w:t>
      </w:r>
      <w:proofErr w:type="gramStart"/>
      <w:r w:rsidRPr="003942B3">
        <w:rPr>
          <w:rFonts w:asciiTheme="minorHAnsi" w:hAnsiTheme="minorHAnsi" w:cstheme="minorHAnsi"/>
          <w:color w:val="474747"/>
          <w:sz w:val="14"/>
          <w:szCs w:val="14"/>
        </w:rPr>
        <w:t>CLIENTE  deberá</w:t>
      </w:r>
      <w:proofErr w:type="gramEnd"/>
      <w:r w:rsidRPr="003942B3">
        <w:rPr>
          <w:rFonts w:asciiTheme="minorHAnsi" w:hAnsiTheme="minorHAnsi" w:cstheme="minorHAnsi"/>
          <w:color w:val="474747"/>
          <w:sz w:val="14"/>
          <w:szCs w:val="14"/>
        </w:rPr>
        <w:t xml:space="preserve"> abstenerse de: </w:t>
      </w:r>
    </w:p>
    <w:p w14:paraId="415E81D6"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Modificar o tratar de modificar los productos o servicios contratados o sus elementos.</w:t>
      </w:r>
    </w:p>
    <w:p w14:paraId="61A7B818"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b) Suprimir, ocultar o manipular las notas sobre derechos de propiedad intelectual o industrial y demás datos identificativos de los derechos de WOLTERS KLUWER o de terceros, así como los dispositivos técnicos de protección o cualesquiera mecanismos de seguridad o información que puedan insertarse en los productos o servicios contratados.</w:t>
      </w:r>
    </w:p>
    <w:p w14:paraId="7A4E6A40"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c) Acceder o usar o intentar acceder o usar de forma fraudulenta, ilícita o no permitida a los productos o servicios contratados, sus contenidos, recursos o áreas restringidas. </w:t>
      </w:r>
    </w:p>
    <w:p w14:paraId="2D4F0AEB" w14:textId="77777777" w:rsidR="007770C8" w:rsidRPr="003942B3" w:rsidRDefault="007770C8" w:rsidP="007770C8">
      <w:pPr>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Introducir o difundir virus informáticos o cualesquiera otros elementos que puedan provocar daños a los productos o servicios contratados, a WOLTERS KLUWER o a terceras partes.</w:t>
      </w:r>
    </w:p>
    <w:p w14:paraId="4C62A1FA"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Reproducir, distribuir, ceder, prestar, alquilar, realizar comunicación pública o transformar los productos o servicios contratados.</w:t>
      </w:r>
    </w:p>
    <w:p w14:paraId="7EECCE08"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f) Copiar total o parcialmente los productos o servicios contratados ni ceder su uso parcial o total de ninguna forma.</w:t>
      </w:r>
    </w:p>
    <w:p w14:paraId="5DA8FD6B"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g) Transmitir ninguno de los derechos que tenga sobre los productos o servicios contratados en virtud de este contrato.</w:t>
      </w:r>
    </w:p>
    <w:p w14:paraId="370EDD18"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h) Divulgar los productos o servicios contratados, publicarlos ni ponerlos de ninguna otra manera a disposición de otras personas.</w:t>
      </w:r>
    </w:p>
    <w:p w14:paraId="5044B8C9"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i) Otorgar licencias, sublicenciar, vender, revender, transferir, asignar, distribuir, explotar comercialmente de cualquier modo, poner a disposición de terceros los productos o servicios contratados.</w:t>
      </w:r>
    </w:p>
    <w:p w14:paraId="7771D367"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j) Modificar o transformar los productos o servicios contratados, ni realizar trabajos derivados de ellas fuera del objeto de este contrato.</w:t>
      </w:r>
    </w:p>
    <w:p w14:paraId="64C81532" w14:textId="77777777" w:rsidR="007770C8" w:rsidRPr="003942B3" w:rsidRDefault="007770C8" w:rsidP="007770C8">
      <w:pPr>
        <w:shd w:val="clear" w:color="auto" w:fill="FFFFFF"/>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k) Compartir los productos o servicios contratados ni ser utilizados por nadie más que por EL CLIENTE al margen de lo permitido por este contrato.</w:t>
      </w:r>
    </w:p>
    <w:p w14:paraId="6AE205E3"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o los usuarios autorizados que dependen del mismo, son los únicos responsables de cumplir con las condiciones generales y particulares sobre el uso de productos y servicios contratados, así como de los contenidos y opiniones que introduzcan en la utilización de funcionalidades propias, especialmente en las de suscripciones a través de internet, quedando exento WOLTERS KLUWER de cualquier reclamación al respecto. En ningún caso los contenidos introducidos por EL CLIENTE podrán ser ilegales o atentar contra las buenas costumbres, la moral o el orden público, o tener fines o efectos ilícitos, delictivos, prohibidos o lesivos de derechos o intereses de terceros, ni constituir o inducir a realizar actividades delictivas, discriminatorias, denigrantes, violentas o pornográficas.</w:t>
      </w:r>
    </w:p>
    <w:p w14:paraId="7C08D6CA"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deberá atender a la información de los productos y servicios dispuesta y obtenida de la tienda WOLTERS KLUWER, quedando exento de responsabilidad WOLTERS KLUWER de las consecuencias que se deriven de la interpretación, decisiones, cálculos o cualquieras otras que adopte EL CLIENTE atendiendo a dicha información. </w:t>
      </w:r>
    </w:p>
    <w:p w14:paraId="7A24F100"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t>EL CLIENTE es un profesional experto en su sector y los productos de WOLTERS KLUWER son meras herramientas destinadas a complementar, pero no a sustituir, la labor del profesional. WOLTERS KLUWER pone todos los medios materiales, humanos y técnicos a su alcance para obtener procesar y suministrar la información actual, veraz y completa. No obstante, debido a la gran cantidad de material con el que trabaja WOLTERS KLUWER, así como sus proveedores de información y debido al hecho de que la información se elabora a partir de datos suministrados por fuentes sobre las que WOLTERS KLUWER no tiene control y cuya verificación no siempre es posible, existiendo siempre la posibilidad de que se produzca un error, y teniendo en cuenta también que parte de dicha información puede estar elaborada con base en criterios opinables, WOLTERS KLUWER no será responsable de las consecuencias que se pudiesen derivar para EL CLIENTE o sus clientes o terceros de la utilización de la información suministrada, incluso en el caso que dicha información fuese incorrecta o incompleta, circunstancia ésta que es comprendida y aceptada de forma expresa por EL CLIENTE.</w:t>
      </w:r>
    </w:p>
    <w:p w14:paraId="763E834F"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r w:rsidRPr="003942B3">
        <w:rPr>
          <w:rFonts w:asciiTheme="minorHAnsi" w:hAnsiTheme="minorHAnsi" w:cstheme="minorHAnsi"/>
          <w:color w:val="474747"/>
          <w:sz w:val="14"/>
          <w:szCs w:val="14"/>
        </w:rPr>
        <w:lastRenderedPageBreak/>
        <w:t>Por esta razón es obligación del CLIENTE realizar un muestreo sobre los resultados obtenidos con el uso de los productos y servicios contratados, con la finalidad de comprobar si se producen errores. En caso de que EL CLIENTE detectara errores los deberá comunicar a WOLTERS KLUWER, quien los solucionará de forma gratuita. No obstante, lo anterior únicamente será de aplicación exclusivamente para aquellos errores que sean comunicados por EL CLIENTE a WOLTERS KLUWER desde que lo conozca, y siempre que se manifiesten objetivamente como errores de funcionamiento de los productos o servicios de WOLTERS KLUWER, por ejemplo, como la obtención de un resultado diferente al que las normas prevén para el caso al que se pretenden aplicar.</w:t>
      </w:r>
    </w:p>
    <w:p w14:paraId="574066B5" w14:textId="77777777" w:rsidR="007770C8" w:rsidRPr="003942B3" w:rsidRDefault="007770C8" w:rsidP="007770C8">
      <w:pPr>
        <w:pStyle w:val="Prrafodelista"/>
        <w:numPr>
          <w:ilvl w:val="0"/>
          <w:numId w:val="30"/>
        </w:numPr>
        <w:shd w:val="clear" w:color="auto" w:fill="FFFFFF"/>
        <w:spacing w:before="0" w:beforeAutospacing="0" w:after="0" w:afterAutospacing="0"/>
        <w:ind w:left="567"/>
        <w:jc w:val="both"/>
        <w:rPr>
          <w:rFonts w:asciiTheme="minorHAnsi" w:hAnsiTheme="minorHAnsi" w:cstheme="minorHAnsi"/>
          <w:color w:val="474747"/>
          <w:sz w:val="14"/>
          <w:szCs w:val="14"/>
        </w:rPr>
      </w:pPr>
      <w:proofErr w:type="gramStart"/>
      <w:r w:rsidRPr="003942B3">
        <w:rPr>
          <w:rFonts w:asciiTheme="minorHAnsi" w:hAnsiTheme="minorHAnsi" w:cstheme="minorHAnsi"/>
          <w:color w:val="474747"/>
          <w:sz w:val="14"/>
          <w:szCs w:val="14"/>
        </w:rPr>
        <w:t>Asimismo</w:t>
      </w:r>
      <w:proofErr w:type="gramEnd"/>
      <w:r w:rsidRPr="003942B3">
        <w:rPr>
          <w:rFonts w:asciiTheme="minorHAnsi" w:hAnsiTheme="minorHAnsi" w:cstheme="minorHAnsi"/>
          <w:color w:val="474747"/>
          <w:sz w:val="14"/>
          <w:szCs w:val="14"/>
        </w:rPr>
        <w:t xml:space="preserve"> es obligación del CLIENTE visitar periódicamente la página Web de WOLTERS KLUWER para comprobar la publicación por WOLTERS KLUWER de nuevas versiones de sus productos o servicios o correcciones destinadas a subsanar errores detectados y corregidos.</w:t>
      </w:r>
    </w:p>
    <w:p w14:paraId="5CB11514"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11.- RESPONSABILIDAD DE WKE</w:t>
      </w:r>
    </w:p>
    <w:p w14:paraId="10828C9D"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Los productos y servicios de WOLTERS </w:t>
      </w:r>
      <w:proofErr w:type="gramStart"/>
      <w:r w:rsidRPr="003942B3">
        <w:rPr>
          <w:rFonts w:asciiTheme="minorHAnsi" w:hAnsiTheme="minorHAnsi" w:cstheme="minorHAnsi"/>
          <w:color w:val="474747"/>
          <w:sz w:val="14"/>
          <w:szCs w:val="14"/>
          <w:lang w:eastAsia="es-ES"/>
        </w:rPr>
        <w:t>KLUWER  son</w:t>
      </w:r>
      <w:proofErr w:type="gramEnd"/>
      <w:r w:rsidRPr="003942B3">
        <w:rPr>
          <w:rFonts w:asciiTheme="minorHAnsi" w:hAnsiTheme="minorHAnsi" w:cstheme="minorHAnsi"/>
          <w:color w:val="474747"/>
          <w:sz w:val="14"/>
          <w:szCs w:val="14"/>
          <w:lang w:eastAsia="es-ES"/>
        </w:rPr>
        <w:t xml:space="preserve"> el resultado de un trabajo constante de análisis e investigación por parte de personal técnico y profesional altamente cualificado. Es una compañía que aplica el sistema de calidad ISO 9001, homologado con la normativa europea, dentro de los límites funcionales y tecnológicos actuales y somete todos sus productos a rigurosos controles de calidad antes de su puesta a disposición de los clientes,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todo ello según el estado actual de la ciencia y la tecnología.</w:t>
      </w:r>
    </w:p>
    <w:p w14:paraId="7B592F89"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No </w:t>
      </w:r>
      <w:proofErr w:type="gramStart"/>
      <w:r w:rsidRPr="003942B3">
        <w:rPr>
          <w:rFonts w:asciiTheme="minorHAnsi" w:hAnsiTheme="minorHAnsi" w:cstheme="minorHAnsi"/>
          <w:color w:val="474747"/>
          <w:sz w:val="14"/>
          <w:szCs w:val="14"/>
          <w:lang w:eastAsia="es-ES"/>
        </w:rPr>
        <w:t>obstante</w:t>
      </w:r>
      <w:proofErr w:type="gramEnd"/>
      <w:r w:rsidRPr="003942B3">
        <w:rPr>
          <w:rFonts w:asciiTheme="minorHAnsi" w:hAnsiTheme="minorHAnsi" w:cstheme="minorHAnsi"/>
          <w:color w:val="474747"/>
          <w:sz w:val="14"/>
          <w:szCs w:val="14"/>
          <w:lang w:eastAsia="es-ES"/>
        </w:rPr>
        <w:t xml:space="preserve"> y pese aplicar un sistema de calidad a nuestros productos y servicios, es posible que debido a circunstancias aleatorias y ajenas a la voluntad de WOLTERS KLUWER, se produzcan alteraciones, deficiencias en el uso del producto o servicio. En este sentido, WOLTERS KLUWER no se considerará responsable cuando se den las siguientes circunstancias ajenas y cuyos factores quedan fuera de su control: </w:t>
      </w:r>
    </w:p>
    <w:p w14:paraId="2781861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Cuando el usuario mantenga deficiencias técnicas o de otro tipo en sus dispositivos, sistemas, aplicaciones de conexión, o en su navegador.</w:t>
      </w:r>
    </w:p>
    <w:p w14:paraId="2F011836"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b) Cuando existan incompatibilidades o deficiencias en los equipos y dispositivos del usuario y los programas o sistemas de los productos y servicios que proporciona WOLTERS KLUWER.</w:t>
      </w:r>
    </w:p>
    <w:p w14:paraId="580AA7E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c) Cuando se produzcan interrupciones, ataques de virus informáticos, desconexiones </w:t>
      </w:r>
      <w:proofErr w:type="gramStart"/>
      <w:r w:rsidRPr="003942B3">
        <w:rPr>
          <w:rFonts w:asciiTheme="minorHAnsi" w:hAnsiTheme="minorHAnsi" w:cstheme="minorHAnsi"/>
          <w:color w:val="474747"/>
          <w:sz w:val="14"/>
          <w:szCs w:val="14"/>
          <w:lang w:eastAsia="es-ES"/>
        </w:rPr>
        <w:t>o  averías</w:t>
      </w:r>
      <w:proofErr w:type="gramEnd"/>
      <w:r w:rsidRPr="003942B3">
        <w:rPr>
          <w:rFonts w:asciiTheme="minorHAnsi" w:hAnsiTheme="minorHAnsi" w:cstheme="minorHAnsi"/>
          <w:color w:val="474747"/>
          <w:sz w:val="14"/>
          <w:szCs w:val="14"/>
          <w:lang w:eastAsia="es-ES"/>
        </w:rPr>
        <w:t xml:space="preserve"> debido a deficiencias de proveedores del servicio de internet o por intromisiones o actuaciones ilícitas de un tercero.</w:t>
      </w:r>
    </w:p>
    <w:p w14:paraId="2BD761E5"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Cuando se produzca una desconexión o interrupción del producto o servicio debido al cumplimiento de resoluciones administrativas o judiciales.</w:t>
      </w:r>
    </w:p>
    <w:p w14:paraId="00D34B0A"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Cuando se den circunstancias o casos fortuitos, o situaciones de fuerza mayor que queden fuera del control de WOLTERS KLUWER.</w:t>
      </w:r>
    </w:p>
    <w:p w14:paraId="44F25EA1"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En cualquier caso, WOLTERS KLUWER no será responsable cuando se produzcan pérdidas al CLIENTE, que no fueran atribuibles a incumplimiento alguno por parte de WOLTERS KLUWER, incluyendo las pérdidas indirectas como el lucro cesante, de ingresos o de cualquier otro tipo empresarial. Tampoco será responsable WOLTERS </w:t>
      </w:r>
      <w:proofErr w:type="gramStart"/>
      <w:r w:rsidRPr="003942B3">
        <w:rPr>
          <w:rFonts w:asciiTheme="minorHAnsi" w:hAnsiTheme="minorHAnsi" w:cstheme="minorHAnsi"/>
          <w:color w:val="474747"/>
          <w:sz w:val="14"/>
          <w:szCs w:val="14"/>
          <w:lang w:eastAsia="es-ES"/>
        </w:rPr>
        <w:t>KLUWER  cuando</w:t>
      </w:r>
      <w:proofErr w:type="gramEnd"/>
      <w:r w:rsidRPr="003942B3">
        <w:rPr>
          <w:rFonts w:asciiTheme="minorHAnsi" w:hAnsiTheme="minorHAnsi" w:cstheme="minorHAnsi"/>
          <w:color w:val="474747"/>
          <w:sz w:val="14"/>
          <w:szCs w:val="14"/>
          <w:lang w:eastAsia="es-ES"/>
        </w:rPr>
        <w:t xml:space="preserve"> las razones alegadas por EL CLIENTE no fueran razonablemente previsibles con ocasión del inicio de la relación.</w:t>
      </w:r>
    </w:p>
    <w:p w14:paraId="21250F79"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WOLTERS KLUWER realizará sus mejores esfuerzos para asegurar la disponibilidad, de los contenidos, productos y servicios, así como la ausencia de errores en cualquier transmisión de información que pudiera tener lugar. No </w:t>
      </w:r>
      <w:proofErr w:type="gramStart"/>
      <w:r w:rsidRPr="003942B3">
        <w:rPr>
          <w:rFonts w:asciiTheme="minorHAnsi" w:hAnsiTheme="minorHAnsi" w:cstheme="minorHAnsi"/>
          <w:color w:val="474747"/>
          <w:sz w:val="14"/>
          <w:szCs w:val="14"/>
          <w:lang w:eastAsia="es-ES"/>
        </w:rPr>
        <w:t>obstante</w:t>
      </w:r>
      <w:proofErr w:type="gramEnd"/>
      <w:r w:rsidRPr="003942B3">
        <w:rPr>
          <w:rFonts w:asciiTheme="minorHAnsi" w:hAnsiTheme="minorHAnsi" w:cstheme="minorHAnsi"/>
          <w:color w:val="474747"/>
          <w:sz w:val="14"/>
          <w:szCs w:val="14"/>
          <w:lang w:eastAsia="es-ES"/>
        </w:rPr>
        <w:t xml:space="preserve"> debido a la naturaleza misma y accesibilidad de determinados productos y servicios a través de internet, no es posible garantizar tales extremos.</w:t>
      </w:r>
    </w:p>
    <w:p w14:paraId="25CF50C0"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Asimismo, el acceso a determinados productos y servicios de WOLTERS </w:t>
      </w:r>
      <w:proofErr w:type="gramStart"/>
      <w:r w:rsidRPr="003942B3">
        <w:rPr>
          <w:rFonts w:asciiTheme="minorHAnsi" w:hAnsiTheme="minorHAnsi" w:cstheme="minorHAnsi"/>
          <w:color w:val="474747"/>
          <w:sz w:val="14"/>
          <w:szCs w:val="14"/>
          <w:lang w:eastAsia="es-ES"/>
        </w:rPr>
        <w:t>KLUWER  puede</w:t>
      </w:r>
      <w:proofErr w:type="gramEnd"/>
      <w:r w:rsidRPr="003942B3">
        <w:rPr>
          <w:rFonts w:asciiTheme="minorHAnsi" w:hAnsiTheme="minorHAnsi" w:cstheme="minorHAnsi"/>
          <w:color w:val="474747"/>
          <w:sz w:val="14"/>
          <w:szCs w:val="14"/>
          <w:lang w:eastAsia="es-ES"/>
        </w:rPr>
        <w:t xml:space="preserve"> ocasionalmente verse suspendido o por la necesidad de realizar trabajos de reparación, mantenimiento, de introducción, o actualización de contenidos, así como de otros productos y servicios o nuevas funcionalidades de los mismos. WOLTERS KLUWER procurará limitar la frecuencia, así como la duración de dichas tareas, para en la medida de lo posible causar el menor perjuicio al CLIENTE, intentando en todo momento mantenerles informados de los mismos, sin que por ello se derive ningún tipo de responsabilidad para WOLTERS KLUWER.</w:t>
      </w:r>
    </w:p>
    <w:p w14:paraId="1D59ADA5"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En el supuesto de que el uso de un producto o servicio (o partes del mismo) fuera causa de pleito o acción legal por presunta violación de los derechos de terceras partes y dicho uso pudiese producir tal violación, WOLTERS KLUWER  podrá realizar las modificaciones o cambios necesarios para que EL CLIENTE pueda seguir con dicho producto o servicio (o partes del mismo), sustituirlo por otro de contenidos y/o funcionalidad y eficacia equivalentes que no infrinjan los derechos de esas terceras partes, también podrá valorar abonar una parte razonable de los derechos pagados con el fin de compensar al CLIENTE la terminación del uso del producto o servicio (o parte del mismo).</w:t>
      </w:r>
    </w:p>
    <w:p w14:paraId="146748E5"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En ocasiones los textos o contenidos incluidos en productos o servicios de WOLTERS KLUWER son obtenidos de Diarios y Boletines Oficiales, por lo que WOLTERS KLUWER declina cualquier tipo de responsabilidad por errores materiales, aritméticos o de otro tipo que puedan aparecer los mismos. </w:t>
      </w:r>
      <w:proofErr w:type="gramStart"/>
      <w:r w:rsidRPr="003942B3">
        <w:rPr>
          <w:rFonts w:asciiTheme="minorHAnsi" w:hAnsiTheme="minorHAnsi" w:cstheme="minorHAnsi"/>
          <w:color w:val="474747"/>
          <w:sz w:val="14"/>
          <w:szCs w:val="14"/>
          <w:lang w:eastAsia="es-ES"/>
        </w:rPr>
        <w:t>Además</w:t>
      </w:r>
      <w:proofErr w:type="gramEnd"/>
      <w:r w:rsidRPr="003942B3">
        <w:rPr>
          <w:rFonts w:asciiTheme="minorHAnsi" w:hAnsiTheme="minorHAnsi" w:cstheme="minorHAnsi"/>
          <w:color w:val="474747"/>
          <w:sz w:val="14"/>
          <w:szCs w:val="14"/>
          <w:lang w:eastAsia="es-ES"/>
        </w:rPr>
        <w:t xml:space="preserve"> WOLTERS KLUWER y los autores de contenidos no aceptan responsabilidad por las posibles consecuencias ocasionadas a las personas físicas o jurídicas que actúen o dejen de actuar como resultado de alguna información vertida en dichos contenidos.</w:t>
      </w:r>
    </w:p>
    <w:p w14:paraId="59642446" w14:textId="77777777" w:rsidR="007770C8" w:rsidRPr="003942B3"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texto de las resoluciones judiciales establecido en contenidos, publicaciones y productos de WOLTERS KLUWER es suministrado por el Centro de Documentación Judicial del Consejo General del Poder Judicial (CENDOJ), .El tratamiento de los datos de carácter personal contenido en dichas resoluciones viene realizándolo directamente el citado organismo, con sus propios criterios en cumplimiento de la normativa vigente sobre el particular, siendo por tanto de su exclusiva responsabilidad cualquier error o incidencia en esta materia.</w:t>
      </w:r>
    </w:p>
    <w:p w14:paraId="71D07C46" w14:textId="77777777" w:rsidR="007770C8" w:rsidRPr="00EC5054" w:rsidRDefault="007770C8" w:rsidP="007770C8">
      <w:pPr>
        <w:numPr>
          <w:ilvl w:val="0"/>
          <w:numId w:val="23"/>
        </w:numPr>
        <w:shd w:val="clear" w:color="auto" w:fill="FFFFFF"/>
        <w:tabs>
          <w:tab w:val="clear" w:pos="360"/>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En cualquier caso, y sin perjuicio de otras exclusiones y limitaciones contenidas en el presente contrato, la responsabilidad de WKE por los daños imputables directamente al producto o servicio se limitará al</w:t>
      </w:r>
      <w:r w:rsidRPr="00EC5054">
        <w:rPr>
          <w:rFonts w:asciiTheme="minorHAnsi" w:hAnsiTheme="minorHAnsi" w:cstheme="minorHAnsi"/>
          <w:color w:val="474747"/>
          <w:sz w:val="14"/>
          <w:szCs w:val="14"/>
          <w:lang w:eastAsia="es-ES"/>
        </w:rPr>
        <w:t xml:space="preserve"> precio de la adquisición inicial del mismo en el momento de la reclamación, salvo que se establezca la existencia de dolo o negligencia grave por parte de WOLTERS KLUWER.</w:t>
      </w:r>
    </w:p>
    <w:p w14:paraId="663C8A61" w14:textId="77777777" w:rsidR="007770C8" w:rsidRPr="00EB2642" w:rsidRDefault="007770C8" w:rsidP="007770C8">
      <w:pPr>
        <w:shd w:val="clear" w:color="auto" w:fill="FFFFFF"/>
        <w:spacing w:after="0" w:line="240" w:lineRule="auto"/>
        <w:jc w:val="both"/>
        <w:rPr>
          <w:rFonts w:asciiTheme="minorHAnsi" w:hAnsiTheme="minorHAnsi" w:cstheme="minorHAnsi"/>
          <w:color w:val="404040" w:themeColor="text1" w:themeTint="BF"/>
          <w:sz w:val="14"/>
          <w:szCs w:val="14"/>
          <w:lang w:eastAsia="es-ES"/>
        </w:rPr>
      </w:pPr>
      <w:r w:rsidRPr="00EB2642">
        <w:rPr>
          <w:rFonts w:asciiTheme="minorHAnsi" w:hAnsiTheme="minorHAnsi" w:cstheme="minorHAnsi"/>
          <w:b/>
          <w:bCs/>
          <w:color w:val="404040" w:themeColor="text1" w:themeTint="BF"/>
          <w:sz w:val="14"/>
          <w:szCs w:val="14"/>
          <w:lang w:eastAsia="es-ES"/>
        </w:rPr>
        <w:t>12. PROTECCIÓN DE DATOS</w:t>
      </w:r>
    </w:p>
    <w:p w14:paraId="3B959C4E"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lang w:eastAsia="es-ES"/>
        </w:rPr>
      </w:pPr>
      <w:r w:rsidRPr="00EB2642">
        <w:rPr>
          <w:rFonts w:asciiTheme="minorHAnsi" w:hAnsiTheme="minorHAnsi" w:cstheme="minorHAnsi"/>
          <w:color w:val="595959" w:themeColor="text1" w:themeTint="A6"/>
          <w:sz w:val="14"/>
          <w:szCs w:val="14"/>
        </w:rPr>
        <w:t xml:space="preserve">WOLTERS KLUWER dispone de una Política de Privacidad Corporativa disponible en: </w:t>
      </w:r>
      <w:hyperlink r:id="rId10" w:history="1">
        <w:r w:rsidRPr="00EB2642">
          <w:rPr>
            <w:rStyle w:val="Hipervnculo"/>
            <w:rFonts w:asciiTheme="minorHAnsi" w:hAnsiTheme="minorHAnsi" w:cstheme="minorHAnsi"/>
            <w:color w:val="0070C0"/>
            <w:sz w:val="14"/>
            <w:szCs w:val="14"/>
          </w:rPr>
          <w:t>https://www.wolterskluwer.es/lopd/avisos/aviso_privacidad.html</w:t>
        </w:r>
      </w:hyperlink>
      <w:r w:rsidRPr="00EB2642">
        <w:rPr>
          <w:rFonts w:asciiTheme="minorHAnsi" w:hAnsiTheme="minorHAnsi" w:cstheme="minorHAnsi"/>
          <w:color w:val="595959" w:themeColor="text1" w:themeTint="A6"/>
          <w:sz w:val="14"/>
          <w:szCs w:val="14"/>
        </w:rPr>
        <w:t xml:space="preserve"> así como en </w:t>
      </w:r>
      <w:r w:rsidRPr="00EB2642">
        <w:rPr>
          <w:rFonts w:asciiTheme="minorHAnsi" w:hAnsiTheme="minorHAnsi" w:cstheme="minorHAnsi"/>
          <w:color w:val="595959" w:themeColor="text1" w:themeTint="A6"/>
          <w:sz w:val="14"/>
          <w:szCs w:val="14"/>
          <w:lang w:eastAsia="es-ES"/>
        </w:rPr>
        <w:t xml:space="preserve">los diferentes formularios de registro que los usuarios o EL CLIENTE pueden cumplimentar. En concreto y para la tienda de WOLTERS KLUWER, EL CLIENTE debe facilitar datos de carácter personal con el fin de cumplimentar su compra, donde EL CLIENTE podrá acceder a dicha política, así como otorgar o no su consentimiento para el tratamiento de sus datos (con los límites establecidos en la normativa en vigor). Dichos datos así como cualquier otro que sea facilitado a lo largo de la relación contractual, serán tratados por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España y/o empresa/s incluida/s en su Grupo empresarial según corresponda (entendiendo como empresas del grupo a las siguientes entidades: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España, S.A,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Formación, S.A. Fundación Wolters </w:t>
      </w:r>
      <w:proofErr w:type="spellStart"/>
      <w:r w:rsidRPr="00EB2642">
        <w:rPr>
          <w:rFonts w:asciiTheme="minorHAnsi" w:hAnsiTheme="minorHAnsi" w:cstheme="minorHAnsi"/>
          <w:color w:val="595959" w:themeColor="text1" w:themeTint="A6"/>
          <w:sz w:val="14"/>
          <w:szCs w:val="14"/>
          <w:lang w:eastAsia="es-ES"/>
        </w:rPr>
        <w:t>Kluwer</w:t>
      </w:r>
      <w:proofErr w:type="spellEnd"/>
      <w:r w:rsidRPr="00EB2642">
        <w:rPr>
          <w:rFonts w:asciiTheme="minorHAnsi" w:hAnsiTheme="minorHAnsi" w:cstheme="minorHAnsi"/>
          <w:color w:val="595959" w:themeColor="text1" w:themeTint="A6"/>
          <w:sz w:val="14"/>
          <w:szCs w:val="14"/>
          <w:lang w:eastAsia="es-ES"/>
        </w:rPr>
        <w:t xml:space="preserve"> y Praxis Sociedad Comercializadora, S.A.), teniendo en cuenta su política de privacidad, así como la finalidad de llevar a cabo la gestión de la contratación, la facturación y cobro de sus productos y servicios, el mantenimiento de los mismos, seguimiento de clientes, su control y/o estudios estadísticos o de satisfacción.</w:t>
      </w:r>
    </w:p>
    <w:p w14:paraId="759A39D8"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 xml:space="preserve">EL CLIENTE a través de los formularios de registro podrá otorgar o no el consentimiento para determinados tratamientos de sus datos y podrá ejercer los derechos reconocidos en la normativa de protección de datos dirigiendo su solicitud por escrito y acompañándolo de su fotocopia del DNI a la siguiente dirección: C/ Collado Mediano, 9. 28231 Las Rozas (Madrid), con la referencia “Protección de datos Wolters </w:t>
      </w:r>
      <w:proofErr w:type="spellStart"/>
      <w:r w:rsidRPr="00EB2642">
        <w:rPr>
          <w:rFonts w:asciiTheme="minorHAnsi" w:hAnsiTheme="minorHAnsi" w:cstheme="minorHAnsi"/>
          <w:color w:val="595959" w:themeColor="text1" w:themeTint="A6"/>
          <w:sz w:val="14"/>
          <w:szCs w:val="14"/>
        </w:rPr>
        <w:t>Kluwer</w:t>
      </w:r>
      <w:proofErr w:type="spellEnd"/>
      <w:r w:rsidRPr="00EB2642">
        <w:rPr>
          <w:rFonts w:asciiTheme="minorHAnsi" w:hAnsiTheme="minorHAnsi" w:cstheme="minorHAnsi"/>
          <w:color w:val="595959" w:themeColor="text1" w:themeTint="A6"/>
          <w:sz w:val="14"/>
          <w:szCs w:val="14"/>
        </w:rPr>
        <w:t xml:space="preserve">/Determinar nombre de la empresa del Grupo Wolters </w:t>
      </w:r>
      <w:proofErr w:type="spellStart"/>
      <w:r w:rsidRPr="00EB2642">
        <w:rPr>
          <w:rFonts w:asciiTheme="minorHAnsi" w:hAnsiTheme="minorHAnsi" w:cstheme="minorHAnsi"/>
          <w:color w:val="595959" w:themeColor="text1" w:themeTint="A6"/>
          <w:sz w:val="14"/>
          <w:szCs w:val="14"/>
        </w:rPr>
        <w:t>Kluwer</w:t>
      </w:r>
      <w:proofErr w:type="spellEnd"/>
      <w:r w:rsidRPr="00EB2642">
        <w:rPr>
          <w:rFonts w:asciiTheme="minorHAnsi" w:hAnsiTheme="minorHAnsi" w:cstheme="minorHAnsi"/>
          <w:color w:val="595959" w:themeColor="text1" w:themeTint="A6"/>
          <w:sz w:val="14"/>
          <w:szCs w:val="14"/>
        </w:rPr>
        <w:t xml:space="preserve">”, especificando sus datos, y los motivos de su solicitud. También podrá ejercitar sus derechos a través del correo electrónico </w:t>
      </w:r>
      <w:hyperlink r:id="rId11" w:history="1">
        <w:r w:rsidRPr="00EB2642">
          <w:rPr>
            <w:rStyle w:val="Hipervnculo"/>
            <w:rFonts w:asciiTheme="minorHAnsi" w:hAnsiTheme="minorHAnsi" w:cstheme="minorHAnsi"/>
            <w:sz w:val="14"/>
            <w:szCs w:val="14"/>
            <w14:textFill>
              <w14:solidFill>
                <w14:srgbClr w14:val="0000FF">
                  <w14:lumMod w14:val="65000"/>
                  <w14:lumOff w14:val="35000"/>
                </w14:srgbClr>
              </w14:solidFill>
            </w14:textFill>
          </w:rPr>
          <w:t>es-rgpd@wolterskluwer.com</w:t>
        </w:r>
      </w:hyperlink>
      <w:r w:rsidRPr="00EB2642">
        <w:rPr>
          <w:rFonts w:asciiTheme="minorHAnsi" w:hAnsiTheme="minorHAnsi" w:cstheme="minorHAnsi"/>
          <w:color w:val="595959" w:themeColor="text1" w:themeTint="A6"/>
          <w:sz w:val="14"/>
          <w:szCs w:val="14"/>
        </w:rPr>
        <w:t>, siempre cumpliendo los requisitos y exigencias de la normativa en vigor.</w:t>
      </w:r>
    </w:p>
    <w:p w14:paraId="38AA07AF"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WOLTERS KLUWER con carácter general no realiza cesión de datos del CLIENTE, excepto para la gestión y realización de cobros a las entidades de crédito correspondientes que fueran necesarios y en los casos en que legalmente este previsto. En aquellos casos en que sea necesario ceder los datos del CLIENTE, WOLTERS KLUWER solicitará la correspondiente autorización para ello. En este sentido para productos y servicios de formación, se solicita la autorización de cesión de datos del CLIENTE cuando exista un Centro u Organismo que colabore u organice la gestión administrativa del programa formativo de WOLTERS KLUWER en la gestión administrativa del mismo, así como para la expedición del Título o para las bonificaciones a las que se puede acoger EL CLIENTE. En los casos en que EL CLIENTE, facilite los datos de terceras personas, incluidas personas de contacto deberán previamente y bajo su responsabilidad, solicitarles el consentimiento para ello e informarles de la Política de Privacidad de WOLTERS KLUWER y lo establecido en esta cláusula y en la normativa en vigor.</w:t>
      </w:r>
    </w:p>
    <w:p w14:paraId="6DF593EC" w14:textId="77777777" w:rsidR="007770C8" w:rsidRPr="00EB2642" w:rsidRDefault="007770C8" w:rsidP="007770C8">
      <w:pPr>
        <w:spacing w:after="0"/>
        <w:ind w:left="284"/>
        <w:jc w:val="both"/>
        <w:rPr>
          <w:rFonts w:asciiTheme="minorHAnsi" w:hAnsiTheme="minorHAnsi" w:cstheme="minorHAnsi"/>
          <w:color w:val="595959" w:themeColor="text1" w:themeTint="A6"/>
          <w:sz w:val="14"/>
          <w:szCs w:val="14"/>
        </w:rPr>
      </w:pPr>
      <w:r w:rsidRPr="00EB2642">
        <w:rPr>
          <w:rFonts w:asciiTheme="minorHAnsi" w:hAnsiTheme="minorHAnsi" w:cstheme="minorHAnsi"/>
          <w:color w:val="595959" w:themeColor="text1" w:themeTint="A6"/>
          <w:sz w:val="14"/>
          <w:szCs w:val="14"/>
        </w:rPr>
        <w:t xml:space="preserve">Para determinados Productos y Servicios es posible que WOLTERS KLUWER se convierta en encargado del tratamiento de los datos de carácter personal del CLIENTE, que será el responsable del fichero, debiendo formalizar las partes el correspondiente contrato de acceso a datos por cuenta de terceros. Esta información estará disponible en las condiciones particulares del producto o en la licencia de uso </w:t>
      </w:r>
      <w:proofErr w:type="gramStart"/>
      <w:r w:rsidRPr="00EB2642">
        <w:rPr>
          <w:rFonts w:asciiTheme="minorHAnsi" w:hAnsiTheme="minorHAnsi" w:cstheme="minorHAnsi"/>
          <w:color w:val="595959" w:themeColor="text1" w:themeTint="A6"/>
          <w:sz w:val="14"/>
          <w:szCs w:val="14"/>
        </w:rPr>
        <w:t>del mismo</w:t>
      </w:r>
      <w:proofErr w:type="gramEnd"/>
      <w:r w:rsidRPr="00EB2642">
        <w:rPr>
          <w:rFonts w:asciiTheme="minorHAnsi" w:hAnsiTheme="minorHAnsi" w:cstheme="minorHAnsi"/>
          <w:color w:val="595959" w:themeColor="text1" w:themeTint="A6"/>
          <w:sz w:val="14"/>
          <w:szCs w:val="14"/>
        </w:rPr>
        <w:t xml:space="preserve">. </w:t>
      </w:r>
    </w:p>
    <w:p w14:paraId="0138AC4A" w14:textId="77777777" w:rsidR="007770C8" w:rsidRPr="003942B3" w:rsidRDefault="007770C8" w:rsidP="007770C8">
      <w:pPr>
        <w:shd w:val="clear" w:color="auto" w:fill="FFFFFF"/>
        <w:spacing w:after="0" w:line="240" w:lineRule="auto"/>
        <w:jc w:val="both"/>
        <w:rPr>
          <w:rFonts w:asciiTheme="minorHAnsi" w:hAnsiTheme="minorHAnsi" w:cstheme="minorHAnsi"/>
          <w:b/>
          <w:color w:val="474747"/>
          <w:sz w:val="14"/>
          <w:szCs w:val="14"/>
          <w:lang w:eastAsia="es-ES"/>
        </w:rPr>
      </w:pPr>
      <w:r w:rsidRPr="003942B3">
        <w:rPr>
          <w:rFonts w:asciiTheme="minorHAnsi" w:hAnsiTheme="minorHAnsi" w:cstheme="minorHAnsi"/>
          <w:b/>
          <w:color w:val="474747"/>
          <w:sz w:val="14"/>
          <w:szCs w:val="14"/>
          <w:lang w:eastAsia="es-ES"/>
        </w:rPr>
        <w:t>13. INDEPENDENCIA</w:t>
      </w:r>
    </w:p>
    <w:p w14:paraId="7636478E"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Las partes siguen manteniendo su independencia y personalidad jurídica distinta entre sí, y reconocen expresamente que no existe relación laboral alguna entre ellas; asimismo, cada una de ellas es responsable del cumplimiento de sus obligaciones legales, contractuales, tributarias y laborales, sin que se puedan derivar responsabilidades frente a la otra, ni siquiera subsidiarias para una parte por obligaciones o actuaciones de la otra; en caso de que una parte sea considerada responsable de algún modo de las obligaciones de la otra, ésta deberá indemnizar a aquélla por el perjuicio que le haya causado.</w:t>
      </w:r>
    </w:p>
    <w:p w14:paraId="1B640707" w14:textId="77777777" w:rsidR="007770C8" w:rsidRPr="003942B3" w:rsidRDefault="007770C8" w:rsidP="007770C8">
      <w:pPr>
        <w:shd w:val="clear" w:color="auto" w:fill="FFFFFF"/>
        <w:spacing w:after="0" w:line="240" w:lineRule="auto"/>
        <w:jc w:val="both"/>
        <w:rPr>
          <w:rFonts w:asciiTheme="minorHAnsi" w:hAnsiTheme="minorHAnsi" w:cstheme="minorHAnsi"/>
          <w:b/>
          <w:color w:val="474747"/>
          <w:sz w:val="14"/>
          <w:szCs w:val="14"/>
          <w:lang w:eastAsia="es-ES"/>
        </w:rPr>
      </w:pPr>
      <w:r w:rsidRPr="003942B3">
        <w:rPr>
          <w:rFonts w:asciiTheme="minorHAnsi" w:hAnsiTheme="minorHAnsi" w:cstheme="minorHAnsi"/>
          <w:b/>
          <w:color w:val="474747"/>
          <w:sz w:val="14"/>
          <w:szCs w:val="14"/>
          <w:lang w:eastAsia="es-ES"/>
        </w:rPr>
        <w:t>14. GASTOS</w:t>
      </w:r>
    </w:p>
    <w:p w14:paraId="676E60E5"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lastRenderedPageBreak/>
        <w:t>Cada parte correrá con sus propios gastos, y pagará los impuestos, tasas y aportaciones a la Seguridad Social que, en su caso, le corresponda. Ninguna parte deberá correr o ser considerada responsable de los gastos, impuestos, tasas, aportaciones, etc. que correspondan a la otra, debiendo mantenerse indemnes y, en su caso, indemnizarse de cualquier daño que se les pueda generar.</w:t>
      </w:r>
    </w:p>
    <w:p w14:paraId="10882ABA"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15. CESION DEL CONTRATO</w:t>
      </w:r>
    </w:p>
    <w:p w14:paraId="52DBECDF"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Queda expresamente prohibido que las partes puedan ceder su posición asumida en virtud del presente contrato, salvo autorización por escrito de la respectiva contraparte. Sin </w:t>
      </w:r>
      <w:proofErr w:type="gramStart"/>
      <w:r w:rsidRPr="003942B3">
        <w:rPr>
          <w:rFonts w:asciiTheme="minorHAnsi" w:hAnsiTheme="minorHAnsi" w:cstheme="minorHAnsi"/>
          <w:color w:val="474747"/>
          <w:sz w:val="14"/>
          <w:szCs w:val="14"/>
          <w:lang w:eastAsia="es-ES"/>
        </w:rPr>
        <w:t>embargo</w:t>
      </w:r>
      <w:proofErr w:type="gramEnd"/>
      <w:r w:rsidRPr="003942B3">
        <w:rPr>
          <w:rFonts w:asciiTheme="minorHAnsi" w:hAnsiTheme="minorHAnsi" w:cstheme="minorHAnsi"/>
          <w:color w:val="474747"/>
          <w:sz w:val="14"/>
          <w:szCs w:val="14"/>
          <w:lang w:eastAsia="es-ES"/>
        </w:rPr>
        <w:t xml:space="preserve"> WOLTERS KLUWER previa información al CLIENTE, podrá ceder su posición a alguna de las sociedades de su Grupo de Empresas, para mantener la continuidad de sus productos o servicios,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de lo cual informará al CLIENTE.</w:t>
      </w:r>
    </w:p>
    <w:p w14:paraId="5A1B15E8"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16. CAUSAS DE RESOLUCIÓN</w:t>
      </w:r>
    </w:p>
    <w:p w14:paraId="5C243886"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presente contrato se podrá resolver a instancia de cualquiera de las partes en los supuestos establecidos al efecto, de mutuo acuerdo o por terminación del plazo de duración previsto, o de cualquiera de sus prorrogas, siempre que haya mediado preaviso fehaciente</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en estos dos últimos casos.</w:t>
      </w:r>
    </w:p>
    <w:p w14:paraId="74996550"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WOLTERS KLUWER podrá resolver el contrato si:</w:t>
      </w:r>
    </w:p>
    <w:p w14:paraId="3BD098D6"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 se diese la falta de pago</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total o parcial por parte del CLIENTE del precio establecido, conservando su derecho a reclamar a través de cualquier vía las cantidades pendientes de pago.</w:t>
      </w:r>
    </w:p>
    <w:p w14:paraId="4C841D70"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b) Por un uso del producto o servicio por parte del CLIENTE o de los usuarios autorizados que contravenga lo dispuesto en estas condiciones generales o en otras particulares que traiga asociadas el producto o servicio. </w:t>
      </w:r>
    </w:p>
    <w:p w14:paraId="036A2769"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c) Cuando el CLIENTE o los usuarios autorizados incurran en actividades ilícitas, contrarias a la buena fe, a la moral o al orden público o que perjudiquen la imagen, los derechos o los intereses de WOLTERS KLUWER o de terceros.</w:t>
      </w:r>
    </w:p>
    <w:p w14:paraId="1A7692D5"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d) Si EL CLIENTE vulnera la prohibición de colgar o subir contenidos ilícitos o ilegales.</w:t>
      </w:r>
    </w:p>
    <w:p w14:paraId="51EBA4E2" w14:textId="77777777" w:rsidR="007770C8" w:rsidRPr="003942B3" w:rsidRDefault="007770C8" w:rsidP="007770C8">
      <w:pPr>
        <w:shd w:val="clear" w:color="auto" w:fill="FFFFFF"/>
        <w:tabs>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 Si EL CLIENTE vulnera la prohibición de no usar herramientas de búsqueda, volcado, extracción masiva, cesión, exportación, copia, descarga, guardado o impresión de partes sustanciales de los productos o servicios contratados fuera de los límites y condiciones del presente contrato.</w:t>
      </w:r>
    </w:p>
    <w:p w14:paraId="58215215" w14:textId="77777777" w:rsidR="007770C8" w:rsidRPr="003942B3" w:rsidRDefault="007770C8" w:rsidP="007770C8">
      <w:pPr>
        <w:numPr>
          <w:ilvl w:val="0"/>
          <w:numId w:val="25"/>
        </w:numPr>
        <w:shd w:val="clear" w:color="auto" w:fill="FFFFFF"/>
        <w:tabs>
          <w:tab w:val="clear" w:pos="375"/>
          <w:tab w:val="num" w:pos="142"/>
        </w:tabs>
        <w:spacing w:after="0" w:line="240" w:lineRule="auto"/>
        <w:ind w:left="567"/>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Igualmente se podrá resolver el contrato cuando a instancia de la parte que no haya incurrido en causas de resolución, así como cuando y exista una declaración judicial en concurso de acreedores</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(en cuyo caso EL CLIENTE se compromete a solicitar del Administrador Concursal y, en su caso, del juzgado que se inste la resolución del contrato). También se podrá resolver el contrato cuando concurra cualquier otra causa de resolución contractual establecida en el ordenamiento jurídico, o se produzca la extinción de la personalidad jurídica de una de las partes. Queda exceptuada la extinción de la personalidad jurídica de cualquiera de las empresas del Grupo WOLTERS KLUWER como consecuencia de una operación</w:t>
      </w:r>
      <w:r w:rsidRPr="003942B3">
        <w:rPr>
          <w:rFonts w:asciiTheme="minorHAnsi" w:hAnsiTheme="minorHAnsi" w:cstheme="minorHAnsi"/>
          <w:sz w:val="14"/>
          <w:szCs w:val="14"/>
        </w:rPr>
        <w:t xml:space="preserve"> </w:t>
      </w:r>
      <w:r w:rsidRPr="003942B3">
        <w:rPr>
          <w:rFonts w:asciiTheme="minorHAnsi" w:hAnsiTheme="minorHAnsi" w:cstheme="minorHAnsi"/>
          <w:color w:val="474747"/>
          <w:sz w:val="14"/>
          <w:szCs w:val="14"/>
          <w:lang w:eastAsia="es-ES"/>
        </w:rPr>
        <w:t>societaria, tales como la fusión o absorción societaria, cesión de activos, trasmisión de negocio o rama de actividad empresarial o cualquier operación de restructuración societaria de similares características quedando la nueva sociedad subrogada en las obligaciones y responsabilidades de la anterior. </w:t>
      </w:r>
    </w:p>
    <w:p w14:paraId="1156E39F"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17.- NOTIFICACIONES Y COMUNICACIONES</w:t>
      </w:r>
    </w:p>
    <w:p w14:paraId="4D670521"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Las notificaciones o comunicaciones que WOLTERS KLUWER deba realizar al CLIENTE respecto a la ejecución o cumplimiento del presente contrato, deberán efectuarse al domicilio que el CLIENTE haya facilitado en el pedido o en cualquiera otro que haya indicado al efecto. Es posible que WOLTERS KLUWER se comunique con el CLIENTE a través de correo electrónico a la dirección que éste haya facilitado con motivo de informarle sobre el producto o servicio que tiene contratado. Esta comunicación no tendrá la consideración de comunicación comercial.</w:t>
      </w:r>
    </w:p>
    <w:p w14:paraId="043CAFF0"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 xml:space="preserve">Asimismo, EL CLIENTE debe conocer que determinados productos o servicios de WOLTERS KLUWER llevan asociada una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de producto o servicio, con información útil sobre funcionalidades, mejoras o novedades </w:t>
      </w:r>
      <w:proofErr w:type="gramStart"/>
      <w:r w:rsidRPr="007F5B58">
        <w:rPr>
          <w:rFonts w:asciiTheme="minorHAnsi" w:hAnsiTheme="minorHAnsi" w:cstheme="minorHAnsi"/>
          <w:color w:val="474747"/>
          <w:sz w:val="14"/>
          <w:szCs w:val="14"/>
          <w:lang w:eastAsia="es-ES"/>
        </w:rPr>
        <w:t>del mismo</w:t>
      </w:r>
      <w:proofErr w:type="gramEnd"/>
      <w:r w:rsidRPr="007F5B58">
        <w:rPr>
          <w:rFonts w:asciiTheme="minorHAnsi" w:hAnsiTheme="minorHAnsi" w:cstheme="minorHAnsi"/>
          <w:color w:val="474747"/>
          <w:sz w:val="14"/>
          <w:szCs w:val="14"/>
          <w:lang w:eastAsia="es-ES"/>
        </w:rPr>
        <w:t xml:space="preserve">, que sirven para mantener informado al CLIENTE en todo momento sobre sus productos o servicios contratados. En cualquier </w:t>
      </w:r>
      <w:proofErr w:type="gramStart"/>
      <w:r w:rsidRPr="007F5B58">
        <w:rPr>
          <w:rFonts w:asciiTheme="minorHAnsi" w:hAnsiTheme="minorHAnsi" w:cstheme="minorHAnsi"/>
          <w:color w:val="474747"/>
          <w:sz w:val="14"/>
          <w:szCs w:val="14"/>
          <w:lang w:eastAsia="es-ES"/>
        </w:rPr>
        <w:t>caso</w:t>
      </w:r>
      <w:proofErr w:type="gramEnd"/>
      <w:r w:rsidRPr="007F5B58">
        <w:rPr>
          <w:rFonts w:asciiTheme="minorHAnsi" w:hAnsiTheme="minorHAnsi" w:cstheme="minorHAnsi"/>
          <w:color w:val="474747"/>
          <w:sz w:val="14"/>
          <w:szCs w:val="14"/>
          <w:lang w:eastAsia="es-ES"/>
        </w:rPr>
        <w:t xml:space="preserve"> atendiendo, a la legislación el CLIENTE o usuario, podrá dejar de recibir la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activando el sistema disponible de baja que se determina al final de la misma.  La </w:t>
      </w:r>
      <w:proofErr w:type="spellStart"/>
      <w:r w:rsidRPr="007F5B58">
        <w:rPr>
          <w:rFonts w:asciiTheme="minorHAnsi" w:hAnsiTheme="minorHAnsi" w:cstheme="minorHAnsi"/>
          <w:color w:val="474747"/>
          <w:sz w:val="14"/>
          <w:szCs w:val="14"/>
          <w:lang w:eastAsia="es-ES"/>
        </w:rPr>
        <w:t>newsletter</w:t>
      </w:r>
      <w:proofErr w:type="spellEnd"/>
      <w:r w:rsidRPr="007F5B58">
        <w:rPr>
          <w:rFonts w:asciiTheme="minorHAnsi" w:hAnsiTheme="minorHAnsi" w:cstheme="minorHAnsi"/>
          <w:color w:val="474747"/>
          <w:sz w:val="14"/>
          <w:szCs w:val="14"/>
          <w:lang w:eastAsia="es-ES"/>
        </w:rPr>
        <w:t xml:space="preserve"> no será considerada una comunicación comercial.</w:t>
      </w:r>
    </w:p>
    <w:p w14:paraId="273641B6" w14:textId="77777777" w:rsidR="007770C8" w:rsidRPr="007F5B58" w:rsidRDefault="007770C8" w:rsidP="007770C8">
      <w:pPr>
        <w:numPr>
          <w:ilvl w:val="0"/>
          <w:numId w:val="34"/>
        </w:numPr>
        <w:shd w:val="clear" w:color="auto" w:fill="FFFFFF"/>
        <w:tabs>
          <w:tab w:val="clear" w:pos="360"/>
          <w:tab w:val="num" w:pos="567"/>
        </w:tabs>
        <w:spacing w:after="0" w:line="240" w:lineRule="auto"/>
        <w:ind w:left="567" w:hanging="283"/>
        <w:jc w:val="both"/>
        <w:rPr>
          <w:rFonts w:asciiTheme="minorHAnsi" w:hAnsiTheme="minorHAnsi" w:cstheme="minorHAnsi"/>
          <w:color w:val="474747"/>
          <w:sz w:val="14"/>
          <w:szCs w:val="14"/>
          <w:lang w:eastAsia="es-ES"/>
        </w:rPr>
      </w:pPr>
      <w:r w:rsidRPr="007F5B58">
        <w:rPr>
          <w:rFonts w:asciiTheme="minorHAnsi" w:hAnsiTheme="minorHAnsi" w:cstheme="minorHAnsi"/>
          <w:color w:val="474747"/>
          <w:sz w:val="14"/>
          <w:szCs w:val="14"/>
          <w:lang w:eastAsia="es-ES"/>
        </w:rPr>
        <w:t xml:space="preserve">En cualquier caso, el CLIENTE podrá ponerse en contacto con WOLTWER KLUWER a través del Servicio de Atención al Cliente. </w:t>
      </w:r>
    </w:p>
    <w:p w14:paraId="6783AD72"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18. INTEGRIDAD</w:t>
      </w:r>
    </w:p>
    <w:p w14:paraId="41A1CF72"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La nulidad total o parcial, actual o sobrevenida, de alguna de las cláusulas del presente contrato no conllevará la del resto de cláusulas, que permanecerán vigentes mientras no se produzca su anulación. En tales casos, las partes podrán acordar una sustitución de la cláusula nula por una equivalente.</w:t>
      </w:r>
    </w:p>
    <w:p w14:paraId="77A02ADE"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WOLTERS KLUWER se reserva el derecho de alterar o modificar las presentes condiciones generales de contratación bastando para ello la publicación de la nueva versión por este mismo medio. </w:t>
      </w:r>
    </w:p>
    <w:p w14:paraId="56997A69"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r w:rsidRPr="003942B3">
        <w:rPr>
          <w:rFonts w:asciiTheme="minorHAnsi" w:hAnsiTheme="minorHAnsi" w:cstheme="minorHAnsi"/>
          <w:b/>
          <w:bCs/>
          <w:color w:val="474747"/>
          <w:sz w:val="14"/>
          <w:szCs w:val="14"/>
          <w:lang w:eastAsia="es-ES"/>
        </w:rPr>
        <w:t>19. LEGISLACIÓN APLICABLE MEDIACIÓN Y JURISDICCIÓN</w:t>
      </w:r>
    </w:p>
    <w:p w14:paraId="58FA0069"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El presente contrato queda sometido a la legislación española aplicable.</w:t>
      </w:r>
    </w:p>
    <w:p w14:paraId="09EE9610"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 xml:space="preserve">Las partes intervinientes acuerdan libre y voluntariamente que todas las desavenencias, controversias, divergencias o cuestiones litigiosas que deriven del presente contrato, se resolverán, - antes de recurrir al arbitraje, procedimiento judicial u otro procedimiento de resolución de conflictos-, a través de mediación que se administrará por el Centro de mediación del Ilustre Colegio de Abogados de Madrid, </w:t>
      </w:r>
      <w:proofErr w:type="spellStart"/>
      <w:r w:rsidRPr="003942B3">
        <w:rPr>
          <w:rFonts w:asciiTheme="minorHAnsi" w:hAnsiTheme="minorHAnsi" w:cstheme="minorHAnsi"/>
          <w:color w:val="474747"/>
          <w:sz w:val="14"/>
          <w:szCs w:val="14"/>
          <w:lang w:eastAsia="es-ES"/>
        </w:rPr>
        <w:t>mediaICAM</w:t>
      </w:r>
      <w:proofErr w:type="spellEnd"/>
      <w:r w:rsidRPr="003942B3">
        <w:rPr>
          <w:rFonts w:asciiTheme="minorHAnsi" w:hAnsiTheme="minorHAnsi" w:cstheme="minorHAnsi"/>
          <w:color w:val="474747"/>
          <w:sz w:val="14"/>
          <w:szCs w:val="14"/>
          <w:lang w:eastAsia="es-ES"/>
        </w:rPr>
        <w:t>, con sujeción a sus estatutos y demás normas que resulten de aplicación y resulten vigentes en la fecha de solicitud de la mediación.</w:t>
      </w:r>
    </w:p>
    <w:p w14:paraId="20FF9617" w14:textId="77777777" w:rsidR="007770C8" w:rsidRPr="003942B3" w:rsidRDefault="007770C8" w:rsidP="007770C8">
      <w:pPr>
        <w:shd w:val="clear" w:color="auto" w:fill="FFFFFF"/>
        <w:spacing w:after="0" w:line="240" w:lineRule="auto"/>
        <w:ind w:left="284"/>
        <w:jc w:val="both"/>
        <w:rPr>
          <w:rFonts w:asciiTheme="minorHAnsi" w:hAnsiTheme="minorHAnsi" w:cstheme="minorHAnsi"/>
          <w:color w:val="474747"/>
          <w:sz w:val="14"/>
          <w:szCs w:val="14"/>
          <w:lang w:eastAsia="es-ES"/>
        </w:rPr>
      </w:pPr>
      <w:r w:rsidRPr="003942B3">
        <w:rPr>
          <w:rFonts w:asciiTheme="minorHAnsi" w:hAnsiTheme="minorHAnsi" w:cstheme="minorHAnsi"/>
          <w:color w:val="474747"/>
          <w:sz w:val="14"/>
          <w:szCs w:val="14"/>
          <w:lang w:eastAsia="es-ES"/>
        </w:rPr>
        <w:t>Ambas partes reconocen que han leído y entendido de manera completa al tiempo de la celebración del contrato las condiciones aquí recogidas y que, en lo que en su caso hayan precisado, han buscado y obtenido el debido asesoramiento, por lo que entienden que no hay cláusulas ambiguas, oscuras e incomprensibles en el presente acuerdo y renuncian a la invocación y aplicación del art. 1288 del Código Civil y art. 6 y 7 de la Ley 7/1998, de 13 de abril, sobre Condiciones Generales de la Contratación.</w:t>
      </w:r>
    </w:p>
    <w:p w14:paraId="082DC5A1" w14:textId="77777777" w:rsidR="007770C8" w:rsidRPr="003942B3" w:rsidRDefault="007770C8" w:rsidP="007770C8">
      <w:pPr>
        <w:shd w:val="clear" w:color="auto" w:fill="FFFFFF"/>
        <w:spacing w:after="0" w:line="240" w:lineRule="auto"/>
        <w:jc w:val="both"/>
        <w:rPr>
          <w:rFonts w:asciiTheme="minorHAnsi" w:hAnsiTheme="minorHAnsi" w:cstheme="minorHAnsi"/>
          <w:color w:val="474747"/>
          <w:sz w:val="14"/>
          <w:szCs w:val="14"/>
          <w:lang w:eastAsia="es-ES"/>
        </w:rPr>
      </w:pPr>
    </w:p>
    <w:p w14:paraId="5F0359B9" w14:textId="77777777" w:rsidR="00C82201" w:rsidRPr="0044673D" w:rsidRDefault="007770C8" w:rsidP="007770C8">
      <w:pPr>
        <w:shd w:val="clear" w:color="auto" w:fill="FFFFFF"/>
        <w:spacing w:after="0" w:line="240" w:lineRule="auto"/>
        <w:jc w:val="both"/>
        <w:rPr>
          <w:rFonts w:asciiTheme="minorHAnsi" w:hAnsiTheme="minorHAnsi" w:cstheme="minorHAnsi"/>
          <w:color w:val="474747"/>
          <w:sz w:val="14"/>
          <w:szCs w:val="16"/>
          <w:lang w:eastAsia="es-ES"/>
        </w:rPr>
      </w:pPr>
      <w:r w:rsidRPr="00081649">
        <w:rPr>
          <w:rFonts w:asciiTheme="minorHAnsi" w:hAnsiTheme="minorHAnsi" w:cstheme="minorHAnsi"/>
          <w:color w:val="474747"/>
          <w:sz w:val="14"/>
          <w:szCs w:val="14"/>
          <w:lang w:eastAsia="es-ES"/>
        </w:rPr>
        <w:t>Madrid, 27 de febrero de 2019.</w:t>
      </w:r>
    </w:p>
    <w:sectPr w:rsidR="00C82201" w:rsidRPr="0044673D" w:rsidSect="00DE6375">
      <w:headerReference w:type="default" r:id="rId12"/>
      <w:footerReference w:type="even" r:id="rId13"/>
      <w:footerReference w:type="default" r:id="rId14"/>
      <w:pgSz w:w="11906" w:h="16838"/>
      <w:pgMar w:top="1418" w:right="1021" w:bottom="851" w:left="1588"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68785" w14:textId="77777777" w:rsidR="004D0D31" w:rsidRDefault="004D0D31" w:rsidP="004255AE">
      <w:pPr>
        <w:spacing w:after="0" w:line="240" w:lineRule="auto"/>
      </w:pPr>
      <w:r>
        <w:separator/>
      </w:r>
    </w:p>
  </w:endnote>
  <w:endnote w:type="continuationSeparator" w:id="0">
    <w:p w14:paraId="0C9BD586" w14:textId="77777777" w:rsidR="004D0D31" w:rsidRDefault="004D0D31" w:rsidP="0042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iss-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99568" w14:textId="77777777" w:rsidR="00442487" w:rsidRDefault="00442487" w:rsidP="00917BAC">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D51B0"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Wolters </w:t>
    </w:r>
    <w:proofErr w:type="spellStart"/>
    <w:r w:rsidRPr="00CC0EDC">
      <w:rPr>
        <w:rFonts w:ascii="Trebuchet MS" w:hAnsi="Trebuchet MS" w:cs="Bliss-Light"/>
        <w:color w:val="474747"/>
        <w:sz w:val="14"/>
        <w:szCs w:val="14"/>
      </w:rPr>
      <w:t>Kluwer</w:t>
    </w:r>
    <w:proofErr w:type="spellEnd"/>
    <w:r w:rsidRPr="00CC0EDC">
      <w:rPr>
        <w:rFonts w:ascii="Trebuchet MS" w:hAnsi="Trebuchet MS" w:cs="Bliss-Light"/>
        <w:color w:val="474747"/>
        <w:sz w:val="14"/>
        <w:szCs w:val="14"/>
      </w:rPr>
      <w:t xml:space="preserve"> Formación, S.A. C/ Collado Mediano, 9 - 28231 Las Rozas - (</w:t>
    </w:r>
    <w:proofErr w:type="gramStart"/>
    <w:r w:rsidRPr="00CC0EDC">
      <w:rPr>
        <w:rFonts w:ascii="Trebuchet MS" w:hAnsi="Trebuchet MS" w:cs="Bliss-Light"/>
        <w:color w:val="474747"/>
        <w:sz w:val="14"/>
        <w:szCs w:val="14"/>
      </w:rPr>
      <w:t>Madrid)  N.I.F</w:t>
    </w:r>
    <w:proofErr w:type="gramEnd"/>
    <w:r w:rsidRPr="00CC0EDC">
      <w:rPr>
        <w:rFonts w:ascii="Trebuchet MS" w:hAnsi="Trebuchet MS" w:cs="Bliss-Light"/>
        <w:color w:val="474747"/>
        <w:sz w:val="14"/>
        <w:szCs w:val="14"/>
      </w:rPr>
      <w:t xml:space="preserve">: A-86363611.  </w:t>
    </w:r>
  </w:p>
  <w:p w14:paraId="23837B9F"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Registro Mercantil de Madrid, hoja M-530769, folio 23, tomo 29.493, folio 1, sección 8. Tel. 902 250 500, </w:t>
    </w:r>
    <w:hyperlink r:id="rId1" w:history="1">
      <w:r w:rsidRPr="00CC0EDC">
        <w:rPr>
          <w:rStyle w:val="Hipervnculo"/>
          <w:rFonts w:ascii="Trebuchet MS" w:hAnsi="Trebuchet MS" w:cs="Bliss-Light"/>
          <w:color w:val="474747"/>
          <w:sz w:val="14"/>
          <w:szCs w:val="14"/>
        </w:rPr>
        <w:t>clientes@wke.es</w:t>
      </w:r>
    </w:hyperlink>
    <w:r w:rsidRPr="00CC0EDC">
      <w:rPr>
        <w:rFonts w:ascii="Trebuchet MS" w:hAnsi="Trebuchet MS" w:cs="Bliss-Light"/>
        <w:color w:val="474747"/>
        <w:sz w:val="14"/>
        <w:szCs w:val="14"/>
      </w:rPr>
      <w:t xml:space="preserve"> – </w:t>
    </w:r>
    <w:hyperlink r:id="rId2" w:history="1">
      <w:r w:rsidRPr="00CC0EDC">
        <w:rPr>
          <w:rStyle w:val="Hipervnculo"/>
          <w:rFonts w:ascii="Trebuchet MS" w:hAnsi="Trebuchet MS" w:cs="Bliss-Light"/>
          <w:color w:val="474747"/>
          <w:sz w:val="14"/>
          <w:szCs w:val="14"/>
        </w:rPr>
        <w:t>www.wolterskluwer.es</w:t>
      </w:r>
    </w:hyperlink>
    <w:r w:rsidRPr="00CC0EDC">
      <w:rPr>
        <w:rFonts w:ascii="Trebuchet MS" w:hAnsi="Trebuchet MS" w:cs="Bliss-Light"/>
        <w:color w:val="474747"/>
        <w:sz w:val="14"/>
        <w:szCs w:val="14"/>
      </w:rPr>
      <w:t xml:space="preserve">    </w:t>
    </w:r>
  </w:p>
  <w:p w14:paraId="062A3C76" w14:textId="77777777" w:rsidR="00442487" w:rsidRPr="00CC0EDC" w:rsidRDefault="00442487" w:rsidP="00917BAC">
    <w:pPr>
      <w:pStyle w:val="Piedepgina"/>
      <w:tabs>
        <w:tab w:val="clear" w:pos="8504"/>
        <w:tab w:val="right" w:pos="8362"/>
      </w:tabs>
      <w:jc w:val="center"/>
      <w:rPr>
        <w:rFonts w:ascii="Trebuchet MS" w:hAnsi="Trebuchet MS" w:cs="Bliss-Light"/>
        <w:color w:val="474747"/>
        <w:sz w:val="14"/>
        <w:szCs w:val="14"/>
      </w:rPr>
    </w:pPr>
    <w:r w:rsidRPr="00CC0EDC">
      <w:rPr>
        <w:rFonts w:ascii="Trebuchet MS" w:hAnsi="Trebuchet MS" w:cs="Bliss-Light"/>
        <w:color w:val="474747"/>
        <w:sz w:val="14"/>
        <w:szCs w:val="14"/>
      </w:rPr>
      <w:t xml:space="preserve"> ª </w:t>
    </w:r>
    <w:sdt>
      <w:sdtPr>
        <w:rPr>
          <w:rFonts w:ascii="Trebuchet MS" w:hAnsi="Trebuchet MS"/>
          <w:color w:val="474747"/>
          <w:sz w:val="14"/>
          <w:szCs w:val="14"/>
        </w:rPr>
        <w:id w:val="-1257816046"/>
        <w:docPartObj>
          <w:docPartGallery w:val="Page Numbers (Top of Page)"/>
          <w:docPartUnique/>
        </w:docPartObj>
      </w:sdtPr>
      <w:sdtEndPr/>
      <w:sdtContent>
        <w:r w:rsidRPr="00CC0EDC">
          <w:rPr>
            <w:rFonts w:ascii="Trebuchet MS" w:hAnsi="Trebuchet MS"/>
            <w:color w:val="474747"/>
            <w:sz w:val="14"/>
            <w:szCs w:val="14"/>
          </w:rPr>
          <w:t xml:space="preserve">Página </w:t>
        </w:r>
        <w:r w:rsidRPr="00CC0EDC">
          <w:rPr>
            <w:rFonts w:ascii="Trebuchet MS" w:hAnsi="Trebuchet MS"/>
            <w:b/>
            <w:color w:val="474747"/>
            <w:sz w:val="14"/>
            <w:szCs w:val="14"/>
          </w:rPr>
          <w:fldChar w:fldCharType="begin"/>
        </w:r>
        <w:r w:rsidRPr="00CC0EDC">
          <w:rPr>
            <w:rFonts w:ascii="Trebuchet MS" w:hAnsi="Trebuchet MS"/>
            <w:b/>
            <w:color w:val="474747"/>
            <w:sz w:val="14"/>
            <w:szCs w:val="14"/>
          </w:rPr>
          <w:instrText>PAGE</w:instrText>
        </w:r>
        <w:r w:rsidRPr="00CC0EDC">
          <w:rPr>
            <w:rFonts w:ascii="Trebuchet MS" w:hAnsi="Trebuchet MS"/>
            <w:b/>
            <w:color w:val="474747"/>
            <w:sz w:val="14"/>
            <w:szCs w:val="14"/>
          </w:rPr>
          <w:fldChar w:fldCharType="separate"/>
        </w:r>
        <w:r w:rsidR="00C13985">
          <w:rPr>
            <w:rFonts w:ascii="Trebuchet MS" w:hAnsi="Trebuchet MS"/>
            <w:b/>
            <w:noProof/>
            <w:color w:val="474747"/>
            <w:sz w:val="14"/>
            <w:szCs w:val="14"/>
          </w:rPr>
          <w:t>3</w:t>
        </w:r>
        <w:r w:rsidRPr="00CC0EDC">
          <w:rPr>
            <w:rFonts w:ascii="Trebuchet MS" w:hAnsi="Trebuchet MS"/>
            <w:b/>
            <w:color w:val="474747"/>
            <w:sz w:val="14"/>
            <w:szCs w:val="14"/>
          </w:rPr>
          <w:fldChar w:fldCharType="end"/>
        </w:r>
        <w:r w:rsidRPr="00CC0EDC">
          <w:rPr>
            <w:rFonts w:ascii="Trebuchet MS" w:hAnsi="Trebuchet MS"/>
            <w:color w:val="474747"/>
            <w:sz w:val="14"/>
            <w:szCs w:val="14"/>
          </w:rPr>
          <w:t xml:space="preserve"> de </w:t>
        </w:r>
        <w:r w:rsidRPr="00CC0EDC">
          <w:rPr>
            <w:rFonts w:ascii="Trebuchet MS" w:hAnsi="Trebuchet MS"/>
            <w:b/>
            <w:color w:val="474747"/>
            <w:sz w:val="14"/>
            <w:szCs w:val="14"/>
          </w:rPr>
          <w:fldChar w:fldCharType="begin"/>
        </w:r>
        <w:r w:rsidRPr="00CC0EDC">
          <w:rPr>
            <w:rFonts w:ascii="Trebuchet MS" w:hAnsi="Trebuchet MS"/>
            <w:b/>
            <w:color w:val="474747"/>
            <w:sz w:val="14"/>
            <w:szCs w:val="14"/>
          </w:rPr>
          <w:instrText>NUMPAGES</w:instrText>
        </w:r>
        <w:r w:rsidRPr="00CC0EDC">
          <w:rPr>
            <w:rFonts w:ascii="Trebuchet MS" w:hAnsi="Trebuchet MS"/>
            <w:b/>
            <w:color w:val="474747"/>
            <w:sz w:val="14"/>
            <w:szCs w:val="14"/>
          </w:rPr>
          <w:fldChar w:fldCharType="separate"/>
        </w:r>
        <w:r w:rsidR="00C13985">
          <w:rPr>
            <w:rFonts w:ascii="Trebuchet MS" w:hAnsi="Trebuchet MS"/>
            <w:b/>
            <w:noProof/>
            <w:color w:val="474747"/>
            <w:sz w:val="14"/>
            <w:szCs w:val="14"/>
          </w:rPr>
          <w:t>7</w:t>
        </w:r>
        <w:r w:rsidRPr="00CC0EDC">
          <w:rPr>
            <w:rFonts w:ascii="Trebuchet MS" w:hAnsi="Trebuchet MS"/>
            <w:b/>
            <w:color w:val="474747"/>
            <w:sz w:val="14"/>
            <w:szCs w:val="14"/>
          </w:rPr>
          <w:fldChar w:fldCharType="end"/>
        </w:r>
      </w:sdtContent>
    </w:sdt>
  </w:p>
  <w:p w14:paraId="1D5E291A" w14:textId="77777777" w:rsidR="00442487" w:rsidRPr="00CC0EDC" w:rsidRDefault="00442487" w:rsidP="00C85D1F">
    <w:pPr>
      <w:pStyle w:val="Piedepgina"/>
      <w:ind w:right="142" w:firstLine="1843"/>
      <w:jc w:val="center"/>
      <w:rPr>
        <w:rFonts w:ascii="Trebuchet MS" w:hAnsi="Trebuchet MS" w:cs="Bliss-Light"/>
        <w:color w:val="2C2E45"/>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379B6" w14:textId="77777777" w:rsidR="004D0D31" w:rsidRDefault="004D0D31" w:rsidP="004255AE">
      <w:pPr>
        <w:spacing w:after="0" w:line="240" w:lineRule="auto"/>
      </w:pPr>
      <w:r>
        <w:separator/>
      </w:r>
    </w:p>
  </w:footnote>
  <w:footnote w:type="continuationSeparator" w:id="0">
    <w:p w14:paraId="739C78A5" w14:textId="77777777" w:rsidR="004D0D31" w:rsidRDefault="004D0D31" w:rsidP="00425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D81DF" w14:textId="77777777" w:rsidR="00442487" w:rsidRDefault="0026717B" w:rsidP="004255AE">
    <w:pPr>
      <w:pStyle w:val="Encabezado"/>
      <w:rPr>
        <w:noProof/>
        <w:lang w:eastAsia="es-ES"/>
      </w:rPr>
    </w:pPr>
    <w:r>
      <w:rPr>
        <w:noProof/>
        <w:lang w:eastAsia="es-ES"/>
      </w:rPr>
      <w:drawing>
        <wp:anchor distT="0" distB="0" distL="114300" distR="114300" simplePos="0" relativeHeight="251658240" behindDoc="0" locked="0" layoutInCell="1" allowOverlap="1" wp14:anchorId="68E2F520" wp14:editId="65E2A8B6">
          <wp:simplePos x="0" y="0"/>
          <wp:positionH relativeFrom="column">
            <wp:posOffset>-489585</wp:posOffset>
          </wp:positionH>
          <wp:positionV relativeFrom="paragraph">
            <wp:posOffset>262890</wp:posOffset>
          </wp:positionV>
          <wp:extent cx="1853565" cy="295275"/>
          <wp:effectExtent l="0" t="0" r="0" b="9525"/>
          <wp:wrapNone/>
          <wp:docPr id="3" name="Imagen 3" descr="\\share\data\MKFormacion\2015\logos\Wolters Kluwer\Logo_W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re\data\MKFormacion\2015\logos\Wolters Kluwer\Logo_W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356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42487" w:rsidRPr="00EF64BB">
      <w:rPr>
        <w:noProof/>
        <w:lang w:eastAsia="es-ES"/>
      </w:rPr>
      <w:t xml:space="preserve"> </w:t>
    </w:r>
  </w:p>
  <w:p w14:paraId="3D0C1543" w14:textId="77777777" w:rsidR="00442487" w:rsidRDefault="00442487" w:rsidP="00917BA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11E75"/>
    <w:multiLevelType w:val="multilevel"/>
    <w:tmpl w:val="52A01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E7345"/>
    <w:multiLevelType w:val="multilevel"/>
    <w:tmpl w:val="1D6E77AE"/>
    <w:lvl w:ilvl="0">
      <w:start w:val="1"/>
      <w:numFmt w:val="decimal"/>
      <w:lvlText w:val="%1."/>
      <w:lvlJc w:val="left"/>
      <w:pPr>
        <w:ind w:left="360" w:hanging="360"/>
      </w:pPr>
      <w:rPr>
        <w:rFonts w:cs="Times New Roman"/>
        <w:strike w:val="0"/>
        <w:dstrike w:val="0"/>
        <w:u w:val="none"/>
        <w:effect w:val="none"/>
      </w:rPr>
    </w:lvl>
    <w:lvl w:ilvl="1">
      <w:start w:val="1"/>
      <w:numFmt w:val="decimal"/>
      <w:lvlText w:val="%1.%2."/>
      <w:lvlJc w:val="left"/>
      <w:pPr>
        <w:ind w:left="360" w:hanging="360"/>
      </w:pPr>
      <w:rPr>
        <w:rFonts w:cs="Times New Roman"/>
        <w:strike w:val="0"/>
        <w:dstrike w:val="0"/>
        <w:u w:val="none"/>
        <w:effect w:val="none"/>
      </w:rPr>
    </w:lvl>
    <w:lvl w:ilvl="2">
      <w:start w:val="1"/>
      <w:numFmt w:val="decimal"/>
      <w:lvlText w:val="%1.%2.%3."/>
      <w:lvlJc w:val="left"/>
      <w:pPr>
        <w:ind w:left="720" w:hanging="720"/>
      </w:pPr>
      <w:rPr>
        <w:rFonts w:cs="Times New Roman"/>
        <w:u w:val="single"/>
      </w:rPr>
    </w:lvl>
    <w:lvl w:ilvl="3">
      <w:start w:val="1"/>
      <w:numFmt w:val="decimal"/>
      <w:lvlText w:val="%1.%2.%3.%4."/>
      <w:lvlJc w:val="left"/>
      <w:pPr>
        <w:ind w:left="720" w:hanging="720"/>
      </w:pPr>
      <w:rPr>
        <w:rFonts w:cs="Times New Roman"/>
        <w:u w:val="single"/>
      </w:rPr>
    </w:lvl>
    <w:lvl w:ilvl="4">
      <w:start w:val="1"/>
      <w:numFmt w:val="decimal"/>
      <w:lvlText w:val="%1.%2.%3.%4.%5."/>
      <w:lvlJc w:val="left"/>
      <w:pPr>
        <w:ind w:left="1080" w:hanging="1080"/>
      </w:pPr>
      <w:rPr>
        <w:rFonts w:cs="Times New Roman"/>
        <w:u w:val="single"/>
      </w:rPr>
    </w:lvl>
    <w:lvl w:ilvl="5">
      <w:start w:val="1"/>
      <w:numFmt w:val="decimal"/>
      <w:lvlText w:val="%1.%2.%3.%4.%5.%6."/>
      <w:lvlJc w:val="left"/>
      <w:pPr>
        <w:ind w:left="1080" w:hanging="1080"/>
      </w:pPr>
      <w:rPr>
        <w:rFonts w:cs="Times New Roman"/>
        <w:u w:val="single"/>
      </w:rPr>
    </w:lvl>
    <w:lvl w:ilvl="6">
      <w:start w:val="1"/>
      <w:numFmt w:val="decimal"/>
      <w:lvlText w:val="%1.%2.%3.%4.%5.%6.%7."/>
      <w:lvlJc w:val="left"/>
      <w:pPr>
        <w:ind w:left="1080" w:hanging="1080"/>
      </w:pPr>
      <w:rPr>
        <w:rFonts w:cs="Times New Roman"/>
        <w:u w:val="single"/>
      </w:rPr>
    </w:lvl>
    <w:lvl w:ilvl="7">
      <w:start w:val="1"/>
      <w:numFmt w:val="decimal"/>
      <w:lvlText w:val="%1.%2.%3.%4.%5.%6.%7.%8."/>
      <w:lvlJc w:val="left"/>
      <w:pPr>
        <w:ind w:left="1440" w:hanging="1440"/>
      </w:pPr>
      <w:rPr>
        <w:rFonts w:cs="Times New Roman"/>
        <w:u w:val="single"/>
      </w:rPr>
    </w:lvl>
    <w:lvl w:ilvl="8">
      <w:start w:val="1"/>
      <w:numFmt w:val="decimal"/>
      <w:lvlText w:val="%1.%2.%3.%4.%5.%6.%7.%8.%9."/>
      <w:lvlJc w:val="left"/>
      <w:pPr>
        <w:ind w:left="1440" w:hanging="1440"/>
      </w:pPr>
      <w:rPr>
        <w:rFonts w:cs="Times New Roman"/>
        <w:u w:val="single"/>
      </w:rPr>
    </w:lvl>
  </w:abstractNum>
  <w:abstractNum w:abstractNumId="2" w15:restartNumberingAfterBreak="0">
    <w:nsid w:val="10E42CD4"/>
    <w:multiLevelType w:val="hybridMultilevel"/>
    <w:tmpl w:val="DE4A6882"/>
    <w:lvl w:ilvl="0" w:tplc="0C0A0003">
      <w:start w:val="1"/>
      <w:numFmt w:val="bullet"/>
      <w:lvlText w:val="o"/>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0F0290"/>
    <w:multiLevelType w:val="multilevel"/>
    <w:tmpl w:val="D36A0304"/>
    <w:lvl w:ilvl="0">
      <w:start w:val="1"/>
      <w:numFmt w:val="decimal"/>
      <w:lvlText w:val="%1."/>
      <w:lvlJc w:val="left"/>
      <w:pPr>
        <w:tabs>
          <w:tab w:val="num" w:pos="375"/>
        </w:tabs>
        <w:ind w:left="375" w:hanging="360"/>
      </w:pPr>
    </w:lvl>
    <w:lvl w:ilvl="1">
      <w:numFmt w:val="bullet"/>
      <w:lvlText w:val="-"/>
      <w:lvlJc w:val="left"/>
      <w:pPr>
        <w:ind w:left="1095" w:hanging="360"/>
      </w:pPr>
      <w:rPr>
        <w:rFonts w:ascii="Calibri" w:eastAsia="Times New Roman" w:hAnsi="Calibri" w:cs="Times New Roman" w:hint="default"/>
      </w:r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4" w15:restartNumberingAfterBreak="0">
    <w:nsid w:val="1BE4247B"/>
    <w:multiLevelType w:val="hybridMultilevel"/>
    <w:tmpl w:val="ECF05206"/>
    <w:lvl w:ilvl="0" w:tplc="F1B083C0">
      <w:start w:val="4"/>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1DCF56F1"/>
    <w:multiLevelType w:val="hybridMultilevel"/>
    <w:tmpl w:val="B95EF6AA"/>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1F2D3325"/>
    <w:multiLevelType w:val="multilevel"/>
    <w:tmpl w:val="8E2CCCD8"/>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7" w15:restartNumberingAfterBreak="0">
    <w:nsid w:val="234E0EBD"/>
    <w:multiLevelType w:val="multilevel"/>
    <w:tmpl w:val="52248874"/>
    <w:lvl w:ilvl="0">
      <w:start w:val="1"/>
      <w:numFmt w:val="bullet"/>
      <w:lvlText w:val=""/>
      <w:lvlJc w:val="left"/>
      <w:pPr>
        <w:tabs>
          <w:tab w:val="num" w:pos="1800"/>
        </w:tabs>
        <w:ind w:left="1800" w:hanging="360"/>
      </w:pPr>
      <w:rPr>
        <w:rFonts w:ascii="Wingdings" w:hAnsi="Wingdings" w:hint="default"/>
        <w:sz w:val="20"/>
      </w:rPr>
    </w:lvl>
    <w:lvl w:ilvl="1" w:tentative="1">
      <w:start w:val="1"/>
      <w:numFmt w:val="bullet"/>
      <w:lvlText w:val=""/>
      <w:lvlJc w:val="left"/>
      <w:pPr>
        <w:tabs>
          <w:tab w:val="num" w:pos="2520"/>
        </w:tabs>
        <w:ind w:left="2520" w:hanging="360"/>
      </w:pPr>
      <w:rPr>
        <w:rFonts w:ascii="Wingdings" w:hAnsi="Wingdings"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25403BA3"/>
    <w:multiLevelType w:val="hybridMultilevel"/>
    <w:tmpl w:val="403CB31C"/>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6566EFD"/>
    <w:multiLevelType w:val="multilevel"/>
    <w:tmpl w:val="5BF8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C65F59"/>
    <w:multiLevelType w:val="hybridMultilevel"/>
    <w:tmpl w:val="36B085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222AE4"/>
    <w:multiLevelType w:val="hybridMultilevel"/>
    <w:tmpl w:val="43BE229A"/>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35054684"/>
    <w:multiLevelType w:val="multilevel"/>
    <w:tmpl w:val="146606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6341D73"/>
    <w:multiLevelType w:val="multilevel"/>
    <w:tmpl w:val="8B6C3C3C"/>
    <w:lvl w:ilvl="0">
      <w:start w:val="1"/>
      <w:numFmt w:val="bullet"/>
      <w:lvlText w:val=""/>
      <w:lvlJc w:val="left"/>
      <w:pPr>
        <w:tabs>
          <w:tab w:val="num" w:pos="375"/>
        </w:tabs>
        <w:ind w:left="375" w:hanging="360"/>
      </w:pPr>
      <w:rPr>
        <w:rFonts w:ascii="Symbol" w:hAnsi="Symbol" w:hint="default"/>
      </w:rPr>
    </w:lvl>
    <w:lvl w:ilvl="1">
      <w:start w:val="1"/>
      <w:numFmt w:val="bullet"/>
      <w:lvlText w:val=""/>
      <w:lvlJc w:val="left"/>
      <w:pPr>
        <w:ind w:left="1095" w:hanging="360"/>
      </w:pPr>
      <w:rPr>
        <w:rFonts w:ascii="Symbol" w:hAnsi="Symbol" w:hint="default"/>
      </w:rPr>
    </w:lvl>
    <w:lvl w:ilvl="2">
      <w:start w:val="1"/>
      <w:numFmt w:val="bullet"/>
      <w:lvlText w:val=""/>
      <w:lvlJc w:val="left"/>
      <w:pPr>
        <w:tabs>
          <w:tab w:val="num" w:pos="1815"/>
        </w:tabs>
        <w:ind w:left="1815" w:hanging="360"/>
      </w:pPr>
      <w:rPr>
        <w:rFonts w:ascii="Wingdings" w:hAnsi="Wingdings" w:hint="default"/>
      </w:r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14" w15:restartNumberingAfterBreak="0">
    <w:nsid w:val="36E2299B"/>
    <w:multiLevelType w:val="hybridMultilevel"/>
    <w:tmpl w:val="1CC65CD4"/>
    <w:lvl w:ilvl="0" w:tplc="2D4ADAEA">
      <w:start w:val="1"/>
      <w:numFmt w:val="bullet"/>
      <w:lvlText w:val="-"/>
      <w:lvlJc w:val="left"/>
      <w:pPr>
        <w:ind w:left="1770" w:hanging="360"/>
      </w:pPr>
      <w:rPr>
        <w:rFonts w:ascii="Trebuchet MS" w:eastAsia="Times New Roman" w:hAnsi="Trebuchet MS"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40455A10"/>
    <w:multiLevelType w:val="multilevel"/>
    <w:tmpl w:val="74A0A7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423125B0"/>
    <w:multiLevelType w:val="multilevel"/>
    <w:tmpl w:val="36827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894A88"/>
    <w:multiLevelType w:val="multilevel"/>
    <w:tmpl w:val="23446722"/>
    <w:lvl w:ilvl="0">
      <w:start w:val="1"/>
      <w:numFmt w:val="decimal"/>
      <w:lvlText w:val="%1."/>
      <w:lvlJc w:val="left"/>
      <w:pPr>
        <w:tabs>
          <w:tab w:val="num" w:pos="375"/>
        </w:tabs>
        <w:ind w:left="375" w:hanging="360"/>
      </w:pPr>
    </w:lvl>
    <w:lvl w:ilvl="1" w:tentative="1">
      <w:start w:val="1"/>
      <w:numFmt w:val="decimal"/>
      <w:lvlText w:val="%2."/>
      <w:lvlJc w:val="left"/>
      <w:pPr>
        <w:tabs>
          <w:tab w:val="num" w:pos="1095"/>
        </w:tabs>
        <w:ind w:left="1095" w:hanging="360"/>
      </w:p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18" w15:restartNumberingAfterBreak="0">
    <w:nsid w:val="4A027F8B"/>
    <w:multiLevelType w:val="multilevel"/>
    <w:tmpl w:val="BD445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6F5857"/>
    <w:multiLevelType w:val="hybridMultilevel"/>
    <w:tmpl w:val="B4907F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4FD90EA0"/>
    <w:multiLevelType w:val="multilevel"/>
    <w:tmpl w:val="74A0A7B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0F63C96"/>
    <w:multiLevelType w:val="multilevel"/>
    <w:tmpl w:val="14FEB2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56856FF9"/>
    <w:multiLevelType w:val="multilevel"/>
    <w:tmpl w:val="CFA6ABC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9E57A9A"/>
    <w:multiLevelType w:val="hybridMultilevel"/>
    <w:tmpl w:val="A732C4E4"/>
    <w:lvl w:ilvl="0" w:tplc="FFFFFFFF">
      <w:start w:val="1"/>
      <w:numFmt w:val="decimal"/>
      <w:lvlText w:val="%1."/>
      <w:lvlJc w:val="left"/>
      <w:pPr>
        <w:tabs>
          <w:tab w:val="num" w:pos="1065"/>
        </w:tabs>
        <w:ind w:left="1065" w:hanging="705"/>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6361508E"/>
    <w:multiLevelType w:val="multilevel"/>
    <w:tmpl w:val="2666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59D1538"/>
    <w:multiLevelType w:val="hybridMultilevel"/>
    <w:tmpl w:val="71C2884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6CD203C5"/>
    <w:multiLevelType w:val="multilevel"/>
    <w:tmpl w:val="DFC05C3C"/>
    <w:lvl w:ilvl="0">
      <w:start w:val="1"/>
      <w:numFmt w:val="lowerLetter"/>
      <w:lvlText w:val="%1."/>
      <w:lvlJc w:val="left"/>
      <w:pPr>
        <w:tabs>
          <w:tab w:val="num" w:pos="2160"/>
        </w:tabs>
        <w:ind w:left="2160" w:hanging="360"/>
      </w:pPr>
      <w:rPr>
        <w:rFonts w:hint="default"/>
      </w:rPr>
    </w:lvl>
    <w:lvl w:ilvl="1">
      <w:start w:val="1"/>
      <w:numFmt w:val="lowerLetter"/>
      <w:lvlText w:val="%2."/>
      <w:lvlJc w:val="left"/>
      <w:pPr>
        <w:tabs>
          <w:tab w:val="num" w:pos="2880"/>
        </w:tabs>
        <w:ind w:left="2880" w:hanging="360"/>
      </w:pPr>
      <w:rPr>
        <w:rFonts w:hint="default"/>
      </w:rPr>
    </w:lvl>
    <w:lvl w:ilvl="2">
      <w:start w:val="1"/>
      <w:numFmt w:val="lowerLetter"/>
      <w:lvlText w:val="%3."/>
      <w:lvlJc w:val="left"/>
      <w:pPr>
        <w:tabs>
          <w:tab w:val="num" w:pos="3600"/>
        </w:tabs>
        <w:ind w:left="3600" w:hanging="360"/>
      </w:pPr>
      <w:rPr>
        <w:rFonts w:hint="default"/>
      </w:rPr>
    </w:lvl>
    <w:lvl w:ilvl="3">
      <w:start w:val="1"/>
      <w:numFmt w:val="lowerLetter"/>
      <w:lvlText w:val="%4."/>
      <w:lvlJc w:val="left"/>
      <w:pPr>
        <w:tabs>
          <w:tab w:val="num" w:pos="4320"/>
        </w:tabs>
        <w:ind w:left="4320" w:hanging="360"/>
      </w:pPr>
      <w:rPr>
        <w:rFonts w:hint="default"/>
      </w:rPr>
    </w:lvl>
    <w:lvl w:ilvl="4">
      <w:start w:val="1"/>
      <w:numFmt w:val="lowerLetter"/>
      <w:lvlText w:val="%5."/>
      <w:lvlJc w:val="left"/>
      <w:pPr>
        <w:tabs>
          <w:tab w:val="num" w:pos="5040"/>
        </w:tabs>
        <w:ind w:left="5040" w:hanging="360"/>
      </w:pPr>
      <w:rPr>
        <w:rFonts w:hint="default"/>
      </w:rPr>
    </w:lvl>
    <w:lvl w:ilvl="5">
      <w:start w:val="1"/>
      <w:numFmt w:val="lowerLetter"/>
      <w:lvlText w:val="%6."/>
      <w:lvlJc w:val="left"/>
      <w:pPr>
        <w:tabs>
          <w:tab w:val="num" w:pos="5760"/>
        </w:tabs>
        <w:ind w:left="5760" w:hanging="360"/>
      </w:pPr>
      <w:rPr>
        <w:rFonts w:hint="default"/>
      </w:rPr>
    </w:lvl>
    <w:lvl w:ilvl="6">
      <w:start w:val="1"/>
      <w:numFmt w:val="lowerLetter"/>
      <w:lvlText w:val="%7."/>
      <w:lvlJc w:val="left"/>
      <w:pPr>
        <w:tabs>
          <w:tab w:val="num" w:pos="6480"/>
        </w:tabs>
        <w:ind w:left="6480" w:hanging="360"/>
      </w:pPr>
      <w:rPr>
        <w:rFonts w:hint="default"/>
      </w:rPr>
    </w:lvl>
    <w:lvl w:ilvl="7">
      <w:start w:val="1"/>
      <w:numFmt w:val="lowerLetter"/>
      <w:lvlText w:val="%8."/>
      <w:lvlJc w:val="left"/>
      <w:pPr>
        <w:tabs>
          <w:tab w:val="num" w:pos="7200"/>
        </w:tabs>
        <w:ind w:left="7200" w:hanging="360"/>
      </w:pPr>
      <w:rPr>
        <w:rFonts w:hint="default"/>
      </w:rPr>
    </w:lvl>
    <w:lvl w:ilvl="8">
      <w:start w:val="1"/>
      <w:numFmt w:val="lowerLetter"/>
      <w:lvlText w:val="%9."/>
      <w:lvlJc w:val="left"/>
      <w:pPr>
        <w:tabs>
          <w:tab w:val="num" w:pos="7920"/>
        </w:tabs>
        <w:ind w:left="7920" w:hanging="360"/>
      </w:pPr>
      <w:rPr>
        <w:rFonts w:hint="default"/>
      </w:rPr>
    </w:lvl>
  </w:abstractNum>
  <w:abstractNum w:abstractNumId="27" w15:restartNumberingAfterBreak="0">
    <w:nsid w:val="6DE94DAE"/>
    <w:multiLevelType w:val="hybridMultilevel"/>
    <w:tmpl w:val="74461460"/>
    <w:lvl w:ilvl="0" w:tplc="E58E0C98">
      <w:start w:val="5"/>
      <w:numFmt w:val="decimal"/>
      <w:lvlText w:val="%1."/>
      <w:lvlJc w:val="left"/>
      <w:pPr>
        <w:ind w:left="1287" w:hanging="360"/>
      </w:pPr>
      <w:rPr>
        <w:rFonts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8" w15:restartNumberingAfterBreak="0">
    <w:nsid w:val="6EA2088C"/>
    <w:multiLevelType w:val="hybridMultilevel"/>
    <w:tmpl w:val="24DC54D0"/>
    <w:lvl w:ilvl="0" w:tplc="0C0A0001">
      <w:start w:val="1"/>
      <w:numFmt w:val="bullet"/>
      <w:lvlText w:val=""/>
      <w:lvlJc w:val="left"/>
      <w:pPr>
        <w:ind w:left="178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9" w15:restartNumberingAfterBreak="0">
    <w:nsid w:val="6F352541"/>
    <w:multiLevelType w:val="hybridMultilevel"/>
    <w:tmpl w:val="EB3E4828"/>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0" w15:restartNumberingAfterBreak="0">
    <w:nsid w:val="71A10834"/>
    <w:multiLevelType w:val="multilevel"/>
    <w:tmpl w:val="B182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338040E"/>
    <w:multiLevelType w:val="hybridMultilevel"/>
    <w:tmpl w:val="7DA0C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7850AF5"/>
    <w:multiLevelType w:val="multilevel"/>
    <w:tmpl w:val="14FEB204"/>
    <w:lvl w:ilvl="0">
      <w:start w:val="1"/>
      <w:numFmt w:val="decimal"/>
      <w:lvlText w:val="%1."/>
      <w:lvlJc w:val="left"/>
      <w:pPr>
        <w:tabs>
          <w:tab w:val="num" w:pos="375"/>
        </w:tabs>
        <w:ind w:left="375" w:hanging="360"/>
      </w:pPr>
    </w:lvl>
    <w:lvl w:ilvl="1" w:tentative="1">
      <w:start w:val="1"/>
      <w:numFmt w:val="decimal"/>
      <w:lvlText w:val="%2."/>
      <w:lvlJc w:val="left"/>
      <w:pPr>
        <w:tabs>
          <w:tab w:val="num" w:pos="1095"/>
        </w:tabs>
        <w:ind w:left="1095" w:hanging="360"/>
      </w:pPr>
    </w:lvl>
    <w:lvl w:ilvl="2" w:tentative="1">
      <w:start w:val="1"/>
      <w:numFmt w:val="decimal"/>
      <w:lvlText w:val="%3."/>
      <w:lvlJc w:val="left"/>
      <w:pPr>
        <w:tabs>
          <w:tab w:val="num" w:pos="1815"/>
        </w:tabs>
        <w:ind w:left="1815" w:hanging="360"/>
      </w:pPr>
    </w:lvl>
    <w:lvl w:ilvl="3" w:tentative="1">
      <w:start w:val="1"/>
      <w:numFmt w:val="decimal"/>
      <w:lvlText w:val="%4."/>
      <w:lvlJc w:val="left"/>
      <w:pPr>
        <w:tabs>
          <w:tab w:val="num" w:pos="2535"/>
        </w:tabs>
        <w:ind w:left="2535" w:hanging="360"/>
      </w:pPr>
    </w:lvl>
    <w:lvl w:ilvl="4" w:tentative="1">
      <w:start w:val="1"/>
      <w:numFmt w:val="decimal"/>
      <w:lvlText w:val="%5."/>
      <w:lvlJc w:val="left"/>
      <w:pPr>
        <w:tabs>
          <w:tab w:val="num" w:pos="3255"/>
        </w:tabs>
        <w:ind w:left="3255" w:hanging="360"/>
      </w:pPr>
    </w:lvl>
    <w:lvl w:ilvl="5" w:tentative="1">
      <w:start w:val="1"/>
      <w:numFmt w:val="decimal"/>
      <w:lvlText w:val="%6."/>
      <w:lvlJc w:val="left"/>
      <w:pPr>
        <w:tabs>
          <w:tab w:val="num" w:pos="3975"/>
        </w:tabs>
        <w:ind w:left="3975" w:hanging="360"/>
      </w:pPr>
    </w:lvl>
    <w:lvl w:ilvl="6" w:tentative="1">
      <w:start w:val="1"/>
      <w:numFmt w:val="decimal"/>
      <w:lvlText w:val="%7."/>
      <w:lvlJc w:val="left"/>
      <w:pPr>
        <w:tabs>
          <w:tab w:val="num" w:pos="4695"/>
        </w:tabs>
        <w:ind w:left="4695" w:hanging="360"/>
      </w:pPr>
    </w:lvl>
    <w:lvl w:ilvl="7" w:tentative="1">
      <w:start w:val="1"/>
      <w:numFmt w:val="decimal"/>
      <w:lvlText w:val="%8."/>
      <w:lvlJc w:val="left"/>
      <w:pPr>
        <w:tabs>
          <w:tab w:val="num" w:pos="5415"/>
        </w:tabs>
        <w:ind w:left="5415" w:hanging="360"/>
      </w:pPr>
    </w:lvl>
    <w:lvl w:ilvl="8" w:tentative="1">
      <w:start w:val="1"/>
      <w:numFmt w:val="decimal"/>
      <w:lvlText w:val="%9."/>
      <w:lvlJc w:val="left"/>
      <w:pPr>
        <w:tabs>
          <w:tab w:val="num" w:pos="6135"/>
        </w:tabs>
        <w:ind w:left="6135" w:hanging="360"/>
      </w:pPr>
    </w:lvl>
  </w:abstractNum>
  <w:abstractNum w:abstractNumId="33" w15:restartNumberingAfterBreak="0">
    <w:nsid w:val="7E636F47"/>
    <w:multiLevelType w:val="hybridMultilevel"/>
    <w:tmpl w:val="784C675A"/>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hint="default"/>
      </w:rPr>
    </w:lvl>
    <w:lvl w:ilvl="2" w:tplc="0C0A0005" w:tentative="1">
      <w:start w:val="1"/>
      <w:numFmt w:val="bullet"/>
      <w:lvlText w:val=""/>
      <w:lvlJc w:val="left"/>
      <w:pPr>
        <w:ind w:left="3011" w:hanging="360"/>
      </w:pPr>
      <w:rPr>
        <w:rFonts w:ascii="Wingdings" w:hAnsi="Wingdings" w:hint="default"/>
      </w:rPr>
    </w:lvl>
    <w:lvl w:ilvl="3" w:tplc="0C0A000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4" w15:restartNumberingAfterBreak="0">
    <w:nsid w:val="7FD01835"/>
    <w:multiLevelType w:val="hybridMultilevel"/>
    <w:tmpl w:val="DE6C72C2"/>
    <w:lvl w:ilvl="0" w:tplc="4C56E656">
      <w:numFmt w:val="bullet"/>
      <w:lvlText w:val="-"/>
      <w:lvlJc w:val="left"/>
      <w:pPr>
        <w:tabs>
          <w:tab w:val="num" w:pos="1080"/>
        </w:tabs>
        <w:ind w:left="1080" w:hanging="360"/>
      </w:pPr>
      <w:rPr>
        <w:rFonts w:ascii="Times New Roman" w:eastAsia="Times New Roman" w:hAnsi="Times New Roman" w:hint="default"/>
      </w:rPr>
    </w:lvl>
    <w:lvl w:ilvl="1" w:tplc="0C0A0003">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FFB04B0"/>
    <w:multiLevelType w:val="multilevel"/>
    <w:tmpl w:val="FF38AE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3"/>
  </w:num>
  <w:num w:numId="2">
    <w:abstractNumId w:val="34"/>
  </w:num>
  <w:num w:numId="3">
    <w:abstractNumId w:val="2"/>
  </w:num>
  <w:num w:numId="4">
    <w:abstractNumId w:val="33"/>
  </w:num>
  <w:num w:numId="5">
    <w:abstractNumId w:val="3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5"/>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35"/>
  </w:num>
  <w:num w:numId="16">
    <w:abstractNumId w:val="18"/>
  </w:num>
  <w:num w:numId="17">
    <w:abstractNumId w:val="0"/>
  </w:num>
  <w:num w:numId="18">
    <w:abstractNumId w:val="16"/>
  </w:num>
  <w:num w:numId="19">
    <w:abstractNumId w:val="9"/>
  </w:num>
  <w:num w:numId="20">
    <w:abstractNumId w:val="7"/>
  </w:num>
  <w:num w:numId="21">
    <w:abstractNumId w:val="3"/>
  </w:num>
  <w:num w:numId="22">
    <w:abstractNumId w:val="22"/>
  </w:num>
  <w:num w:numId="23">
    <w:abstractNumId w:val="12"/>
  </w:num>
  <w:num w:numId="24">
    <w:abstractNumId w:val="17"/>
  </w:num>
  <w:num w:numId="25">
    <w:abstractNumId w:val="32"/>
  </w:num>
  <w:num w:numId="26">
    <w:abstractNumId w:val="30"/>
  </w:num>
  <w:num w:numId="27">
    <w:abstractNumId w:val="31"/>
  </w:num>
  <w:num w:numId="28">
    <w:abstractNumId w:val="13"/>
  </w:num>
  <w:num w:numId="29">
    <w:abstractNumId w:val="19"/>
  </w:num>
  <w:num w:numId="30">
    <w:abstractNumId w:val="11"/>
  </w:num>
  <w:num w:numId="31">
    <w:abstractNumId w:val="26"/>
  </w:num>
  <w:num w:numId="32">
    <w:abstractNumId w:val="20"/>
  </w:num>
  <w:num w:numId="33">
    <w:abstractNumId w:val="15"/>
  </w:num>
  <w:num w:numId="34">
    <w:abstractNumId w:val="21"/>
  </w:num>
  <w:num w:numId="35">
    <w:abstractNumId w:val="8"/>
  </w:num>
  <w:num w:numId="36">
    <w:abstractNumId w:val="29"/>
  </w:num>
  <w:num w:numId="37">
    <w:abstractNumId w:val="27"/>
  </w:num>
  <w:num w:numId="38">
    <w:abstractNumId w:val="25"/>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pt-BR" w:vendorID="64" w:dllVersion="6" w:nlCheck="1" w:checkStyle="0"/>
  <w:activeWritingStyle w:appName="MSWord" w:lang="es-ES" w:vendorID="64" w:dllVersion="6" w:nlCheck="1" w:checkStyle="1"/>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AE"/>
    <w:rsid w:val="00004B99"/>
    <w:rsid w:val="00020C2B"/>
    <w:rsid w:val="000229E1"/>
    <w:rsid w:val="00025871"/>
    <w:rsid w:val="00036C0A"/>
    <w:rsid w:val="000431EA"/>
    <w:rsid w:val="000556DF"/>
    <w:rsid w:val="00081649"/>
    <w:rsid w:val="00082601"/>
    <w:rsid w:val="0008629C"/>
    <w:rsid w:val="00086AC0"/>
    <w:rsid w:val="00090F6D"/>
    <w:rsid w:val="00095BD8"/>
    <w:rsid w:val="000A2747"/>
    <w:rsid w:val="000A7A99"/>
    <w:rsid w:val="000B1E46"/>
    <w:rsid w:val="000C325F"/>
    <w:rsid w:val="000C3B79"/>
    <w:rsid w:val="000C6471"/>
    <w:rsid w:val="000D36CB"/>
    <w:rsid w:val="000D7481"/>
    <w:rsid w:val="000E1581"/>
    <w:rsid w:val="000E34AC"/>
    <w:rsid w:val="000E4249"/>
    <w:rsid w:val="000F1559"/>
    <w:rsid w:val="000F3999"/>
    <w:rsid w:val="000F3F43"/>
    <w:rsid w:val="00100F54"/>
    <w:rsid w:val="00100F88"/>
    <w:rsid w:val="00103A82"/>
    <w:rsid w:val="00115A1C"/>
    <w:rsid w:val="00121EA5"/>
    <w:rsid w:val="0012384F"/>
    <w:rsid w:val="00124F7E"/>
    <w:rsid w:val="001270A3"/>
    <w:rsid w:val="001278D2"/>
    <w:rsid w:val="001408E7"/>
    <w:rsid w:val="0014233F"/>
    <w:rsid w:val="0014513C"/>
    <w:rsid w:val="00147093"/>
    <w:rsid w:val="001500FA"/>
    <w:rsid w:val="00160D92"/>
    <w:rsid w:val="0016111E"/>
    <w:rsid w:val="001615B1"/>
    <w:rsid w:val="001634F4"/>
    <w:rsid w:val="00166637"/>
    <w:rsid w:val="001669B6"/>
    <w:rsid w:val="001717D7"/>
    <w:rsid w:val="00171D65"/>
    <w:rsid w:val="00172D0E"/>
    <w:rsid w:val="00174388"/>
    <w:rsid w:val="0017717E"/>
    <w:rsid w:val="001803C1"/>
    <w:rsid w:val="00185D0B"/>
    <w:rsid w:val="0019157C"/>
    <w:rsid w:val="001B26BB"/>
    <w:rsid w:val="001B2F6B"/>
    <w:rsid w:val="001B48AE"/>
    <w:rsid w:val="001B7F3D"/>
    <w:rsid w:val="001C1DB0"/>
    <w:rsid w:val="001D1F38"/>
    <w:rsid w:val="001D2FCB"/>
    <w:rsid w:val="001D305C"/>
    <w:rsid w:val="001D33B3"/>
    <w:rsid w:val="001D6FE9"/>
    <w:rsid w:val="001F02A2"/>
    <w:rsid w:val="001F5BF4"/>
    <w:rsid w:val="001F7DA1"/>
    <w:rsid w:val="00200860"/>
    <w:rsid w:val="002042A3"/>
    <w:rsid w:val="00215733"/>
    <w:rsid w:val="00217A72"/>
    <w:rsid w:val="00217FBC"/>
    <w:rsid w:val="0022182A"/>
    <w:rsid w:val="00225B10"/>
    <w:rsid w:val="00231217"/>
    <w:rsid w:val="0023396D"/>
    <w:rsid w:val="002412CB"/>
    <w:rsid w:val="002419F9"/>
    <w:rsid w:val="00242A4A"/>
    <w:rsid w:val="00243B11"/>
    <w:rsid w:val="00243C52"/>
    <w:rsid w:val="00244166"/>
    <w:rsid w:val="002444EA"/>
    <w:rsid w:val="00244557"/>
    <w:rsid w:val="00245797"/>
    <w:rsid w:val="0025304D"/>
    <w:rsid w:val="00256C72"/>
    <w:rsid w:val="00261E24"/>
    <w:rsid w:val="002637F0"/>
    <w:rsid w:val="00263A53"/>
    <w:rsid w:val="002669D9"/>
    <w:rsid w:val="0026717B"/>
    <w:rsid w:val="0027181E"/>
    <w:rsid w:val="00273C3B"/>
    <w:rsid w:val="00285A02"/>
    <w:rsid w:val="00292A2B"/>
    <w:rsid w:val="002A13F5"/>
    <w:rsid w:val="002A655A"/>
    <w:rsid w:val="002B1A3B"/>
    <w:rsid w:val="002B1DD8"/>
    <w:rsid w:val="002B331A"/>
    <w:rsid w:val="002C2159"/>
    <w:rsid w:val="002C3D0C"/>
    <w:rsid w:val="002C547C"/>
    <w:rsid w:val="002C5F07"/>
    <w:rsid w:val="002D5E2D"/>
    <w:rsid w:val="002E043D"/>
    <w:rsid w:val="002E147D"/>
    <w:rsid w:val="002E35A4"/>
    <w:rsid w:val="002E3824"/>
    <w:rsid w:val="002F0104"/>
    <w:rsid w:val="002F064F"/>
    <w:rsid w:val="003011F5"/>
    <w:rsid w:val="0031580F"/>
    <w:rsid w:val="003175F3"/>
    <w:rsid w:val="00322A35"/>
    <w:rsid w:val="00324EDC"/>
    <w:rsid w:val="0033682C"/>
    <w:rsid w:val="00345A24"/>
    <w:rsid w:val="0035378F"/>
    <w:rsid w:val="00355607"/>
    <w:rsid w:val="00374183"/>
    <w:rsid w:val="0037534F"/>
    <w:rsid w:val="003770C2"/>
    <w:rsid w:val="003805A8"/>
    <w:rsid w:val="003844EF"/>
    <w:rsid w:val="00384728"/>
    <w:rsid w:val="003847D8"/>
    <w:rsid w:val="00393465"/>
    <w:rsid w:val="003A1C4D"/>
    <w:rsid w:val="003A3B5D"/>
    <w:rsid w:val="003A42C1"/>
    <w:rsid w:val="003A7942"/>
    <w:rsid w:val="003A7E8D"/>
    <w:rsid w:val="003B045D"/>
    <w:rsid w:val="003B2E3B"/>
    <w:rsid w:val="003B6D46"/>
    <w:rsid w:val="003C371D"/>
    <w:rsid w:val="003C3796"/>
    <w:rsid w:val="003C5230"/>
    <w:rsid w:val="003D00A4"/>
    <w:rsid w:val="003D678D"/>
    <w:rsid w:val="004030D7"/>
    <w:rsid w:val="00404A88"/>
    <w:rsid w:val="00420E21"/>
    <w:rsid w:val="00421CFC"/>
    <w:rsid w:val="004255AE"/>
    <w:rsid w:val="00431A91"/>
    <w:rsid w:val="00442487"/>
    <w:rsid w:val="0044673D"/>
    <w:rsid w:val="00446DDB"/>
    <w:rsid w:val="00450BBD"/>
    <w:rsid w:val="00455114"/>
    <w:rsid w:val="004563CD"/>
    <w:rsid w:val="004565A7"/>
    <w:rsid w:val="00464084"/>
    <w:rsid w:val="004648A9"/>
    <w:rsid w:val="0046525C"/>
    <w:rsid w:val="0046778D"/>
    <w:rsid w:val="004720D6"/>
    <w:rsid w:val="00476A54"/>
    <w:rsid w:val="00483FB6"/>
    <w:rsid w:val="0048605B"/>
    <w:rsid w:val="004862FA"/>
    <w:rsid w:val="00493574"/>
    <w:rsid w:val="004942A7"/>
    <w:rsid w:val="004A23FF"/>
    <w:rsid w:val="004A516C"/>
    <w:rsid w:val="004A7BD7"/>
    <w:rsid w:val="004B7034"/>
    <w:rsid w:val="004C1567"/>
    <w:rsid w:val="004C571A"/>
    <w:rsid w:val="004C587F"/>
    <w:rsid w:val="004C770B"/>
    <w:rsid w:val="004D0D31"/>
    <w:rsid w:val="004D6790"/>
    <w:rsid w:val="004E3C99"/>
    <w:rsid w:val="004F079D"/>
    <w:rsid w:val="004F3687"/>
    <w:rsid w:val="00501C5F"/>
    <w:rsid w:val="00504651"/>
    <w:rsid w:val="005056DE"/>
    <w:rsid w:val="0051104B"/>
    <w:rsid w:val="00530AC7"/>
    <w:rsid w:val="00532F58"/>
    <w:rsid w:val="0053691E"/>
    <w:rsid w:val="005409DA"/>
    <w:rsid w:val="005443A8"/>
    <w:rsid w:val="00550739"/>
    <w:rsid w:val="0055342E"/>
    <w:rsid w:val="0055348F"/>
    <w:rsid w:val="00554B64"/>
    <w:rsid w:val="00560CB2"/>
    <w:rsid w:val="0056243B"/>
    <w:rsid w:val="00562A52"/>
    <w:rsid w:val="00575B3A"/>
    <w:rsid w:val="005761BA"/>
    <w:rsid w:val="00580674"/>
    <w:rsid w:val="005806A5"/>
    <w:rsid w:val="005865D9"/>
    <w:rsid w:val="005A10E7"/>
    <w:rsid w:val="005A4D12"/>
    <w:rsid w:val="005A501D"/>
    <w:rsid w:val="005B0D0C"/>
    <w:rsid w:val="005B1F2D"/>
    <w:rsid w:val="005B34D5"/>
    <w:rsid w:val="005B63EB"/>
    <w:rsid w:val="005B65A3"/>
    <w:rsid w:val="005C2B81"/>
    <w:rsid w:val="005C5288"/>
    <w:rsid w:val="005C7752"/>
    <w:rsid w:val="005D237A"/>
    <w:rsid w:val="005D28DF"/>
    <w:rsid w:val="005D66BB"/>
    <w:rsid w:val="005E0155"/>
    <w:rsid w:val="005E029E"/>
    <w:rsid w:val="005E1CBB"/>
    <w:rsid w:val="005E1D95"/>
    <w:rsid w:val="005E55B1"/>
    <w:rsid w:val="005F073B"/>
    <w:rsid w:val="005F66B1"/>
    <w:rsid w:val="006011D2"/>
    <w:rsid w:val="006043B8"/>
    <w:rsid w:val="00610798"/>
    <w:rsid w:val="006113E5"/>
    <w:rsid w:val="006122A0"/>
    <w:rsid w:val="00620757"/>
    <w:rsid w:val="0062346A"/>
    <w:rsid w:val="00632C21"/>
    <w:rsid w:val="00637054"/>
    <w:rsid w:val="006404D0"/>
    <w:rsid w:val="00651C84"/>
    <w:rsid w:val="00665AF2"/>
    <w:rsid w:val="00670D45"/>
    <w:rsid w:val="00682AD2"/>
    <w:rsid w:val="00685C55"/>
    <w:rsid w:val="006960BA"/>
    <w:rsid w:val="0069783A"/>
    <w:rsid w:val="006A035D"/>
    <w:rsid w:val="006A0901"/>
    <w:rsid w:val="006A1A32"/>
    <w:rsid w:val="006A1AD6"/>
    <w:rsid w:val="006A25D3"/>
    <w:rsid w:val="006A4EAA"/>
    <w:rsid w:val="006A5CD2"/>
    <w:rsid w:val="006B19B1"/>
    <w:rsid w:val="006B35B0"/>
    <w:rsid w:val="006B52FD"/>
    <w:rsid w:val="006B6616"/>
    <w:rsid w:val="006C01F0"/>
    <w:rsid w:val="006C29EE"/>
    <w:rsid w:val="006D5C54"/>
    <w:rsid w:val="006E0DFF"/>
    <w:rsid w:val="006F27E1"/>
    <w:rsid w:val="006F5C31"/>
    <w:rsid w:val="0071411E"/>
    <w:rsid w:val="0071508B"/>
    <w:rsid w:val="0071608B"/>
    <w:rsid w:val="00716C2E"/>
    <w:rsid w:val="0071742F"/>
    <w:rsid w:val="007402A9"/>
    <w:rsid w:val="007628B1"/>
    <w:rsid w:val="007668B3"/>
    <w:rsid w:val="00772D10"/>
    <w:rsid w:val="007752E1"/>
    <w:rsid w:val="007770C8"/>
    <w:rsid w:val="00781FBB"/>
    <w:rsid w:val="007A3F5C"/>
    <w:rsid w:val="007A4660"/>
    <w:rsid w:val="007A7593"/>
    <w:rsid w:val="007A7F27"/>
    <w:rsid w:val="007B1ED3"/>
    <w:rsid w:val="007B2F28"/>
    <w:rsid w:val="007B31AA"/>
    <w:rsid w:val="007B6D27"/>
    <w:rsid w:val="007D53D1"/>
    <w:rsid w:val="007E5FDE"/>
    <w:rsid w:val="007F41EA"/>
    <w:rsid w:val="007F5965"/>
    <w:rsid w:val="008028F9"/>
    <w:rsid w:val="00804A9B"/>
    <w:rsid w:val="008105D7"/>
    <w:rsid w:val="008145F2"/>
    <w:rsid w:val="00821877"/>
    <w:rsid w:val="00823BEA"/>
    <w:rsid w:val="00831E19"/>
    <w:rsid w:val="00835BB0"/>
    <w:rsid w:val="008448DC"/>
    <w:rsid w:val="00845403"/>
    <w:rsid w:val="00847C20"/>
    <w:rsid w:val="008507B9"/>
    <w:rsid w:val="00860291"/>
    <w:rsid w:val="00861B5B"/>
    <w:rsid w:val="0086520D"/>
    <w:rsid w:val="00872808"/>
    <w:rsid w:val="008755A5"/>
    <w:rsid w:val="00884B97"/>
    <w:rsid w:val="0088517A"/>
    <w:rsid w:val="00885693"/>
    <w:rsid w:val="00895BDC"/>
    <w:rsid w:val="008B7AEC"/>
    <w:rsid w:val="008D1EAD"/>
    <w:rsid w:val="008D299E"/>
    <w:rsid w:val="008D4D7E"/>
    <w:rsid w:val="008D5085"/>
    <w:rsid w:val="008D5554"/>
    <w:rsid w:val="008E28DC"/>
    <w:rsid w:val="008E6824"/>
    <w:rsid w:val="008F27CC"/>
    <w:rsid w:val="008F45C1"/>
    <w:rsid w:val="00900479"/>
    <w:rsid w:val="00904630"/>
    <w:rsid w:val="00905919"/>
    <w:rsid w:val="009062BD"/>
    <w:rsid w:val="009067ED"/>
    <w:rsid w:val="00907210"/>
    <w:rsid w:val="00907250"/>
    <w:rsid w:val="00907953"/>
    <w:rsid w:val="00911ADF"/>
    <w:rsid w:val="00913EA6"/>
    <w:rsid w:val="00917BAC"/>
    <w:rsid w:val="00921002"/>
    <w:rsid w:val="00931F82"/>
    <w:rsid w:val="009325ED"/>
    <w:rsid w:val="00936252"/>
    <w:rsid w:val="009406E4"/>
    <w:rsid w:val="0094350F"/>
    <w:rsid w:val="00952C0D"/>
    <w:rsid w:val="00953267"/>
    <w:rsid w:val="009709F7"/>
    <w:rsid w:val="00971425"/>
    <w:rsid w:val="00972CD1"/>
    <w:rsid w:val="00973202"/>
    <w:rsid w:val="00981753"/>
    <w:rsid w:val="009930B6"/>
    <w:rsid w:val="0099668D"/>
    <w:rsid w:val="00996B27"/>
    <w:rsid w:val="009A14F2"/>
    <w:rsid w:val="009A2409"/>
    <w:rsid w:val="009B42B4"/>
    <w:rsid w:val="009B592C"/>
    <w:rsid w:val="009C1110"/>
    <w:rsid w:val="009C46D5"/>
    <w:rsid w:val="009D06C0"/>
    <w:rsid w:val="009D2E9E"/>
    <w:rsid w:val="009D3408"/>
    <w:rsid w:val="009E3B0C"/>
    <w:rsid w:val="009F160C"/>
    <w:rsid w:val="00A01B08"/>
    <w:rsid w:val="00A03183"/>
    <w:rsid w:val="00A0328A"/>
    <w:rsid w:val="00A04CC2"/>
    <w:rsid w:val="00A21B78"/>
    <w:rsid w:val="00A2584A"/>
    <w:rsid w:val="00A26CBF"/>
    <w:rsid w:val="00A27029"/>
    <w:rsid w:val="00A31DC4"/>
    <w:rsid w:val="00A31EE6"/>
    <w:rsid w:val="00A51767"/>
    <w:rsid w:val="00A56794"/>
    <w:rsid w:val="00A6063D"/>
    <w:rsid w:val="00A6599C"/>
    <w:rsid w:val="00A701B0"/>
    <w:rsid w:val="00A72ECE"/>
    <w:rsid w:val="00A76296"/>
    <w:rsid w:val="00A9728E"/>
    <w:rsid w:val="00AA397F"/>
    <w:rsid w:val="00AA5AB6"/>
    <w:rsid w:val="00AA64EF"/>
    <w:rsid w:val="00AB0703"/>
    <w:rsid w:val="00AC0001"/>
    <w:rsid w:val="00AC3F2D"/>
    <w:rsid w:val="00AC4787"/>
    <w:rsid w:val="00AE22CE"/>
    <w:rsid w:val="00AE33BC"/>
    <w:rsid w:val="00AF2AE1"/>
    <w:rsid w:val="00AF4DAD"/>
    <w:rsid w:val="00AF5150"/>
    <w:rsid w:val="00B01A51"/>
    <w:rsid w:val="00B04191"/>
    <w:rsid w:val="00B1490E"/>
    <w:rsid w:val="00B23006"/>
    <w:rsid w:val="00B26152"/>
    <w:rsid w:val="00B26834"/>
    <w:rsid w:val="00B3002F"/>
    <w:rsid w:val="00B34367"/>
    <w:rsid w:val="00B34ECF"/>
    <w:rsid w:val="00B3631D"/>
    <w:rsid w:val="00B40105"/>
    <w:rsid w:val="00B42079"/>
    <w:rsid w:val="00B468FA"/>
    <w:rsid w:val="00B47486"/>
    <w:rsid w:val="00B478B6"/>
    <w:rsid w:val="00B502B6"/>
    <w:rsid w:val="00B522D2"/>
    <w:rsid w:val="00B53474"/>
    <w:rsid w:val="00B53785"/>
    <w:rsid w:val="00B54223"/>
    <w:rsid w:val="00B55D19"/>
    <w:rsid w:val="00B57D2A"/>
    <w:rsid w:val="00B615B4"/>
    <w:rsid w:val="00B616B2"/>
    <w:rsid w:val="00B63A9D"/>
    <w:rsid w:val="00B64B6F"/>
    <w:rsid w:val="00B6697F"/>
    <w:rsid w:val="00B66B58"/>
    <w:rsid w:val="00B66ECC"/>
    <w:rsid w:val="00B70FF4"/>
    <w:rsid w:val="00B75070"/>
    <w:rsid w:val="00B810EB"/>
    <w:rsid w:val="00B814D3"/>
    <w:rsid w:val="00B913EF"/>
    <w:rsid w:val="00B93010"/>
    <w:rsid w:val="00B944D1"/>
    <w:rsid w:val="00B94591"/>
    <w:rsid w:val="00B946F9"/>
    <w:rsid w:val="00BB1070"/>
    <w:rsid w:val="00BB30AA"/>
    <w:rsid w:val="00BB7E84"/>
    <w:rsid w:val="00BC2A9E"/>
    <w:rsid w:val="00BC2B65"/>
    <w:rsid w:val="00BD5B87"/>
    <w:rsid w:val="00BE1D45"/>
    <w:rsid w:val="00BE3E0A"/>
    <w:rsid w:val="00BF093B"/>
    <w:rsid w:val="00BF0A10"/>
    <w:rsid w:val="00BF334A"/>
    <w:rsid w:val="00C00EC2"/>
    <w:rsid w:val="00C13985"/>
    <w:rsid w:val="00C22813"/>
    <w:rsid w:val="00C23D8B"/>
    <w:rsid w:val="00C24102"/>
    <w:rsid w:val="00C27E2C"/>
    <w:rsid w:val="00C30D95"/>
    <w:rsid w:val="00C341EF"/>
    <w:rsid w:val="00C36B3D"/>
    <w:rsid w:val="00C43C0E"/>
    <w:rsid w:val="00C51FFC"/>
    <w:rsid w:val="00C57DF7"/>
    <w:rsid w:val="00C60F7E"/>
    <w:rsid w:val="00C61E0D"/>
    <w:rsid w:val="00C65CEB"/>
    <w:rsid w:val="00C6782D"/>
    <w:rsid w:val="00C82201"/>
    <w:rsid w:val="00C85D1F"/>
    <w:rsid w:val="00C972DC"/>
    <w:rsid w:val="00CA68B7"/>
    <w:rsid w:val="00CA7B30"/>
    <w:rsid w:val="00CB4FFB"/>
    <w:rsid w:val="00CB5B2D"/>
    <w:rsid w:val="00CB5FB4"/>
    <w:rsid w:val="00CB7997"/>
    <w:rsid w:val="00CC0EDC"/>
    <w:rsid w:val="00CD2F94"/>
    <w:rsid w:val="00CD3E48"/>
    <w:rsid w:val="00CE24F3"/>
    <w:rsid w:val="00CF2185"/>
    <w:rsid w:val="00CF320F"/>
    <w:rsid w:val="00D036A4"/>
    <w:rsid w:val="00D102B0"/>
    <w:rsid w:val="00D10867"/>
    <w:rsid w:val="00D117B1"/>
    <w:rsid w:val="00D16E5D"/>
    <w:rsid w:val="00D178AF"/>
    <w:rsid w:val="00D207C7"/>
    <w:rsid w:val="00D22D70"/>
    <w:rsid w:val="00D23FFE"/>
    <w:rsid w:val="00D26D96"/>
    <w:rsid w:val="00D27468"/>
    <w:rsid w:val="00D334BF"/>
    <w:rsid w:val="00D414B7"/>
    <w:rsid w:val="00D50B35"/>
    <w:rsid w:val="00D51A5C"/>
    <w:rsid w:val="00D55E26"/>
    <w:rsid w:val="00D669BF"/>
    <w:rsid w:val="00D724DC"/>
    <w:rsid w:val="00D74523"/>
    <w:rsid w:val="00D77955"/>
    <w:rsid w:val="00D84229"/>
    <w:rsid w:val="00D91004"/>
    <w:rsid w:val="00D9416B"/>
    <w:rsid w:val="00D96EE6"/>
    <w:rsid w:val="00DA4384"/>
    <w:rsid w:val="00DA7CA0"/>
    <w:rsid w:val="00DB45E7"/>
    <w:rsid w:val="00DB48BD"/>
    <w:rsid w:val="00DC002B"/>
    <w:rsid w:val="00DC0ACB"/>
    <w:rsid w:val="00DC0C7A"/>
    <w:rsid w:val="00DC0E7F"/>
    <w:rsid w:val="00DC100E"/>
    <w:rsid w:val="00DC5954"/>
    <w:rsid w:val="00DD2E14"/>
    <w:rsid w:val="00DD2F00"/>
    <w:rsid w:val="00DE6375"/>
    <w:rsid w:val="00DE7CA4"/>
    <w:rsid w:val="00DF3B99"/>
    <w:rsid w:val="00E101D3"/>
    <w:rsid w:val="00E107C5"/>
    <w:rsid w:val="00E11C24"/>
    <w:rsid w:val="00E12A0F"/>
    <w:rsid w:val="00E139D7"/>
    <w:rsid w:val="00E1421B"/>
    <w:rsid w:val="00E17432"/>
    <w:rsid w:val="00E21C5D"/>
    <w:rsid w:val="00E25635"/>
    <w:rsid w:val="00E2673C"/>
    <w:rsid w:val="00E3597F"/>
    <w:rsid w:val="00E46922"/>
    <w:rsid w:val="00E53E71"/>
    <w:rsid w:val="00E545C8"/>
    <w:rsid w:val="00E54BEE"/>
    <w:rsid w:val="00E55160"/>
    <w:rsid w:val="00E60154"/>
    <w:rsid w:val="00E65001"/>
    <w:rsid w:val="00E656E0"/>
    <w:rsid w:val="00E664FD"/>
    <w:rsid w:val="00E75FD4"/>
    <w:rsid w:val="00E87F37"/>
    <w:rsid w:val="00E91A46"/>
    <w:rsid w:val="00E941A2"/>
    <w:rsid w:val="00EA2EC1"/>
    <w:rsid w:val="00EA3157"/>
    <w:rsid w:val="00EA6522"/>
    <w:rsid w:val="00EC57A3"/>
    <w:rsid w:val="00ED0C2A"/>
    <w:rsid w:val="00ED1113"/>
    <w:rsid w:val="00EE7164"/>
    <w:rsid w:val="00EF1C7D"/>
    <w:rsid w:val="00EF5C15"/>
    <w:rsid w:val="00EF64BB"/>
    <w:rsid w:val="00F00A01"/>
    <w:rsid w:val="00F00D88"/>
    <w:rsid w:val="00F04A37"/>
    <w:rsid w:val="00F05AD9"/>
    <w:rsid w:val="00F128B8"/>
    <w:rsid w:val="00F135DB"/>
    <w:rsid w:val="00F14257"/>
    <w:rsid w:val="00F177E5"/>
    <w:rsid w:val="00F200BA"/>
    <w:rsid w:val="00F300A4"/>
    <w:rsid w:val="00F30F16"/>
    <w:rsid w:val="00F36F89"/>
    <w:rsid w:val="00F44F35"/>
    <w:rsid w:val="00F45074"/>
    <w:rsid w:val="00F55C4B"/>
    <w:rsid w:val="00F56200"/>
    <w:rsid w:val="00F603B8"/>
    <w:rsid w:val="00F606B6"/>
    <w:rsid w:val="00F60852"/>
    <w:rsid w:val="00F62C3F"/>
    <w:rsid w:val="00F71F19"/>
    <w:rsid w:val="00F72A14"/>
    <w:rsid w:val="00F8556A"/>
    <w:rsid w:val="00F947A2"/>
    <w:rsid w:val="00FA18BF"/>
    <w:rsid w:val="00FB12A5"/>
    <w:rsid w:val="00FB28A4"/>
    <w:rsid w:val="00FC3D7E"/>
    <w:rsid w:val="00FC5AA0"/>
    <w:rsid w:val="00FC6CF9"/>
    <w:rsid w:val="00FC7A19"/>
    <w:rsid w:val="00FD06C5"/>
    <w:rsid w:val="00FD28EE"/>
    <w:rsid w:val="00FD7523"/>
    <w:rsid w:val="00FF1449"/>
    <w:rsid w:val="00FF4E1F"/>
    <w:rsid w:val="00FF5B9A"/>
    <w:rsid w:val="00FF60E4"/>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3FDF5F"/>
  <w15:docId w15:val="{4785E588-08A1-49AF-82E8-1122176E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11E"/>
    <w:rPr>
      <w:rFonts w:cs="Times New Roman"/>
      <w:lang w:eastAsia="en-US"/>
    </w:rPr>
  </w:style>
  <w:style w:type="paragraph" w:styleId="Ttulo1">
    <w:name w:val="heading 1"/>
    <w:basedOn w:val="Normal"/>
    <w:next w:val="Normal"/>
    <w:link w:val="Ttulo1Car"/>
    <w:uiPriority w:val="99"/>
    <w:qFormat/>
    <w:locked/>
    <w:rsid w:val="00FA18BF"/>
    <w:pPr>
      <w:keepNext/>
      <w:spacing w:before="240" w:after="60" w:line="240" w:lineRule="auto"/>
      <w:outlineLvl w:val="0"/>
    </w:pPr>
    <w:rPr>
      <w:rFonts w:ascii="Cambria" w:hAnsi="Cambria"/>
      <w:b/>
      <w:kern w:val="32"/>
      <w:sz w:val="32"/>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FA18BF"/>
    <w:rPr>
      <w:rFonts w:ascii="Cambria" w:hAnsi="Cambria" w:cs="Times New Roman"/>
      <w:b/>
      <w:kern w:val="32"/>
      <w:sz w:val="32"/>
      <w:lang w:val="es-ES" w:eastAsia="es-ES"/>
    </w:rPr>
  </w:style>
  <w:style w:type="paragraph" w:styleId="Encabezado">
    <w:name w:val="header"/>
    <w:basedOn w:val="Normal"/>
    <w:link w:val="EncabezadoCar"/>
    <w:uiPriority w:val="99"/>
    <w:rsid w:val="004255A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locked/>
    <w:rsid w:val="004255AE"/>
    <w:rPr>
      <w:rFonts w:cs="Times New Roman"/>
    </w:rPr>
  </w:style>
  <w:style w:type="paragraph" w:styleId="Textoindependiente">
    <w:name w:val="Body Text"/>
    <w:basedOn w:val="Normal"/>
    <w:link w:val="TextoindependienteCar"/>
    <w:uiPriority w:val="99"/>
    <w:rsid w:val="00FA18BF"/>
    <w:pPr>
      <w:spacing w:after="0" w:line="240" w:lineRule="auto"/>
      <w:jc w:val="both"/>
    </w:pPr>
    <w:rPr>
      <w:b/>
      <w:sz w:val="20"/>
      <w:szCs w:val="20"/>
      <w:u w:val="single"/>
      <w:lang w:val="en-GB" w:eastAsia="es-ES"/>
    </w:rPr>
  </w:style>
  <w:style w:type="character" w:customStyle="1" w:styleId="TextoindependienteCar">
    <w:name w:val="Texto independiente Car"/>
    <w:basedOn w:val="Fuentedeprrafopredeter"/>
    <w:link w:val="Textoindependiente"/>
    <w:uiPriority w:val="99"/>
    <w:locked/>
    <w:rsid w:val="00FA18BF"/>
    <w:rPr>
      <w:rFonts w:cs="Times New Roman"/>
      <w:b/>
      <w:u w:val="single"/>
      <w:lang w:val="en-GB" w:eastAsia="es-ES"/>
    </w:rPr>
  </w:style>
  <w:style w:type="paragraph" w:styleId="Piedepgina">
    <w:name w:val="footer"/>
    <w:basedOn w:val="Normal"/>
    <w:link w:val="PiedepginaCar"/>
    <w:uiPriority w:val="99"/>
    <w:rsid w:val="004255A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locked/>
    <w:rsid w:val="004255AE"/>
    <w:rPr>
      <w:rFonts w:cs="Times New Roman"/>
    </w:rPr>
  </w:style>
  <w:style w:type="paragraph" w:styleId="Textodeglobo">
    <w:name w:val="Balloon Text"/>
    <w:basedOn w:val="Normal"/>
    <w:link w:val="TextodegloboCar"/>
    <w:uiPriority w:val="99"/>
    <w:semiHidden/>
    <w:rsid w:val="004255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4255AE"/>
    <w:rPr>
      <w:rFonts w:ascii="Tahoma" w:hAnsi="Tahoma" w:cs="Tahoma"/>
      <w:sz w:val="16"/>
      <w:szCs w:val="16"/>
    </w:rPr>
  </w:style>
  <w:style w:type="character" w:styleId="Hipervnculo">
    <w:name w:val="Hyperlink"/>
    <w:basedOn w:val="Fuentedeprrafopredeter"/>
    <w:uiPriority w:val="99"/>
    <w:rsid w:val="004255AE"/>
    <w:rPr>
      <w:rFonts w:cs="Times New Roman"/>
      <w:color w:val="0000FF"/>
      <w:u w:val="single"/>
    </w:rPr>
  </w:style>
  <w:style w:type="table" w:styleId="Tablaconcuadrcula">
    <w:name w:val="Table Grid"/>
    <w:basedOn w:val="Tablanormal"/>
    <w:uiPriority w:val="99"/>
    <w:rsid w:val="00F1425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FA18BF"/>
    <w:pPr>
      <w:spacing w:before="100" w:beforeAutospacing="1" w:after="100" w:afterAutospacing="1" w:line="240" w:lineRule="auto"/>
      <w:ind w:left="720"/>
    </w:pPr>
    <w:rPr>
      <w:rFonts w:ascii="Times New Roman" w:hAnsi="Times New Roman"/>
      <w:sz w:val="24"/>
      <w:szCs w:val="24"/>
      <w:lang w:eastAsia="es-ES"/>
    </w:rPr>
  </w:style>
  <w:style w:type="paragraph" w:styleId="NormalWeb">
    <w:name w:val="Normal (Web)"/>
    <w:basedOn w:val="Normal"/>
    <w:uiPriority w:val="99"/>
    <w:unhideWhenUsed/>
    <w:rsid w:val="00E25635"/>
    <w:pPr>
      <w:spacing w:before="100" w:beforeAutospacing="1" w:after="167" w:line="368" w:lineRule="atLeast"/>
    </w:pPr>
    <w:rPr>
      <w:rFonts w:ascii="Times New Roman" w:eastAsiaTheme="minorHAnsi" w:hAnsi="Times New Roman"/>
      <w:color w:val="666666"/>
      <w:sz w:val="20"/>
      <w:szCs w:val="20"/>
      <w:lang w:eastAsia="es-ES"/>
    </w:rPr>
  </w:style>
  <w:style w:type="paragraph" w:customStyle="1" w:styleId="Prrafodelista2">
    <w:name w:val="Párrafo de lista2"/>
    <w:basedOn w:val="Normal"/>
    <w:uiPriority w:val="99"/>
    <w:semiHidden/>
    <w:rsid w:val="00E25635"/>
    <w:pPr>
      <w:spacing w:before="100" w:beforeAutospacing="1" w:after="100" w:afterAutospacing="1" w:line="240" w:lineRule="auto"/>
      <w:ind w:left="720"/>
    </w:pPr>
    <w:rPr>
      <w:rFonts w:eastAsiaTheme="minorHAnsi"/>
      <w:lang w:eastAsia="es-ES"/>
    </w:rPr>
  </w:style>
  <w:style w:type="paragraph" w:customStyle="1" w:styleId="Default">
    <w:name w:val="Default"/>
    <w:rsid w:val="00200860"/>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uiPriority w:val="99"/>
    <w:semiHidden/>
    <w:unhideWhenUsed/>
    <w:rsid w:val="00AC0001"/>
    <w:rPr>
      <w:sz w:val="16"/>
      <w:szCs w:val="16"/>
    </w:rPr>
  </w:style>
  <w:style w:type="paragraph" w:styleId="Textocomentario">
    <w:name w:val="annotation text"/>
    <w:basedOn w:val="Normal"/>
    <w:link w:val="TextocomentarioCar"/>
    <w:uiPriority w:val="99"/>
    <w:semiHidden/>
    <w:unhideWhenUsed/>
    <w:rsid w:val="00AC000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C0001"/>
    <w:rPr>
      <w:rFonts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AC0001"/>
    <w:rPr>
      <w:b/>
      <w:bCs/>
    </w:rPr>
  </w:style>
  <w:style w:type="character" w:customStyle="1" w:styleId="AsuntodelcomentarioCar">
    <w:name w:val="Asunto del comentario Car"/>
    <w:basedOn w:val="TextocomentarioCar"/>
    <w:link w:val="Asuntodelcomentario"/>
    <w:uiPriority w:val="99"/>
    <w:semiHidden/>
    <w:rsid w:val="00AC0001"/>
    <w:rPr>
      <w:rFonts w:cs="Times New Roman"/>
      <w:b/>
      <w:bCs/>
      <w:sz w:val="20"/>
      <w:szCs w:val="20"/>
      <w:lang w:eastAsia="en-US"/>
    </w:rPr>
  </w:style>
  <w:style w:type="paragraph" w:styleId="Revisin">
    <w:name w:val="Revision"/>
    <w:hidden/>
    <w:uiPriority w:val="99"/>
    <w:semiHidden/>
    <w:rsid w:val="00835BB0"/>
    <w:pPr>
      <w:spacing w:after="0" w:line="240" w:lineRule="auto"/>
    </w:pPr>
    <w:rPr>
      <w:rFonts w:cs="Times New Roman"/>
      <w:lang w:eastAsia="en-US"/>
    </w:rPr>
  </w:style>
  <w:style w:type="paragraph" w:styleId="Textoindependiente3">
    <w:name w:val="Body Text 3"/>
    <w:basedOn w:val="Normal"/>
    <w:link w:val="Textoindependiente3Car"/>
    <w:uiPriority w:val="99"/>
    <w:semiHidden/>
    <w:unhideWhenUsed/>
    <w:rsid w:val="009D2E9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D2E9E"/>
    <w:rPr>
      <w:rFonts w:cs="Times New Roman"/>
      <w:sz w:val="16"/>
      <w:szCs w:val="16"/>
      <w:lang w:eastAsia="en-US"/>
    </w:rPr>
  </w:style>
  <w:style w:type="character" w:customStyle="1" w:styleId="PrrafodelistaCar">
    <w:name w:val="Párrafo de lista Car"/>
    <w:link w:val="Prrafodelista"/>
    <w:uiPriority w:val="34"/>
    <w:rsid w:val="007770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337900">
      <w:bodyDiv w:val="1"/>
      <w:marLeft w:val="0"/>
      <w:marRight w:val="0"/>
      <w:marTop w:val="0"/>
      <w:marBottom w:val="0"/>
      <w:divBdr>
        <w:top w:val="none" w:sz="0" w:space="0" w:color="auto"/>
        <w:left w:val="none" w:sz="0" w:space="0" w:color="auto"/>
        <w:bottom w:val="none" w:sz="0" w:space="0" w:color="auto"/>
        <w:right w:val="none" w:sz="0" w:space="0" w:color="auto"/>
      </w:divBdr>
    </w:div>
    <w:div w:id="286938416">
      <w:bodyDiv w:val="1"/>
      <w:marLeft w:val="0"/>
      <w:marRight w:val="0"/>
      <w:marTop w:val="0"/>
      <w:marBottom w:val="0"/>
      <w:divBdr>
        <w:top w:val="none" w:sz="0" w:space="0" w:color="auto"/>
        <w:left w:val="none" w:sz="0" w:space="0" w:color="auto"/>
        <w:bottom w:val="none" w:sz="0" w:space="0" w:color="auto"/>
        <w:right w:val="none" w:sz="0" w:space="0" w:color="auto"/>
      </w:divBdr>
    </w:div>
    <w:div w:id="772632205">
      <w:bodyDiv w:val="1"/>
      <w:marLeft w:val="0"/>
      <w:marRight w:val="0"/>
      <w:marTop w:val="0"/>
      <w:marBottom w:val="0"/>
      <w:divBdr>
        <w:top w:val="none" w:sz="0" w:space="0" w:color="auto"/>
        <w:left w:val="none" w:sz="0" w:space="0" w:color="auto"/>
        <w:bottom w:val="none" w:sz="0" w:space="0" w:color="auto"/>
        <w:right w:val="none" w:sz="0" w:space="0" w:color="auto"/>
      </w:divBdr>
    </w:div>
    <w:div w:id="869728666">
      <w:bodyDiv w:val="1"/>
      <w:marLeft w:val="0"/>
      <w:marRight w:val="0"/>
      <w:marTop w:val="0"/>
      <w:marBottom w:val="0"/>
      <w:divBdr>
        <w:top w:val="none" w:sz="0" w:space="0" w:color="auto"/>
        <w:left w:val="none" w:sz="0" w:space="0" w:color="auto"/>
        <w:bottom w:val="none" w:sz="0" w:space="0" w:color="auto"/>
        <w:right w:val="none" w:sz="0" w:space="0" w:color="auto"/>
      </w:divBdr>
    </w:div>
    <w:div w:id="959457366">
      <w:bodyDiv w:val="1"/>
      <w:marLeft w:val="0"/>
      <w:marRight w:val="0"/>
      <w:marTop w:val="0"/>
      <w:marBottom w:val="0"/>
      <w:divBdr>
        <w:top w:val="none" w:sz="0" w:space="0" w:color="auto"/>
        <w:left w:val="none" w:sz="0" w:space="0" w:color="auto"/>
        <w:bottom w:val="none" w:sz="0" w:space="0" w:color="auto"/>
        <w:right w:val="none" w:sz="0" w:space="0" w:color="auto"/>
      </w:divBdr>
    </w:div>
    <w:div w:id="1090664376">
      <w:bodyDiv w:val="1"/>
      <w:marLeft w:val="0"/>
      <w:marRight w:val="0"/>
      <w:marTop w:val="0"/>
      <w:marBottom w:val="0"/>
      <w:divBdr>
        <w:top w:val="none" w:sz="0" w:space="0" w:color="auto"/>
        <w:left w:val="none" w:sz="0" w:space="0" w:color="auto"/>
        <w:bottom w:val="none" w:sz="0" w:space="0" w:color="auto"/>
        <w:right w:val="none" w:sz="0" w:space="0" w:color="auto"/>
      </w:divBdr>
    </w:div>
    <w:div w:id="1635212919">
      <w:bodyDiv w:val="1"/>
      <w:marLeft w:val="0"/>
      <w:marRight w:val="0"/>
      <w:marTop w:val="0"/>
      <w:marBottom w:val="0"/>
      <w:divBdr>
        <w:top w:val="none" w:sz="0" w:space="0" w:color="auto"/>
        <w:left w:val="none" w:sz="0" w:space="0" w:color="auto"/>
        <w:bottom w:val="none" w:sz="0" w:space="0" w:color="auto"/>
        <w:right w:val="none" w:sz="0" w:space="0" w:color="auto"/>
      </w:divBdr>
    </w:div>
    <w:div w:id="1647007775">
      <w:bodyDiv w:val="1"/>
      <w:marLeft w:val="0"/>
      <w:marRight w:val="0"/>
      <w:marTop w:val="0"/>
      <w:marBottom w:val="0"/>
      <w:divBdr>
        <w:top w:val="none" w:sz="0" w:space="0" w:color="auto"/>
        <w:left w:val="none" w:sz="0" w:space="0" w:color="auto"/>
        <w:bottom w:val="none" w:sz="0" w:space="0" w:color="auto"/>
        <w:right w:val="none" w:sz="0" w:space="0" w:color="auto"/>
      </w:divBdr>
    </w:div>
    <w:div w:id="1810826125">
      <w:bodyDiv w:val="1"/>
      <w:marLeft w:val="0"/>
      <w:marRight w:val="0"/>
      <w:marTop w:val="0"/>
      <w:marBottom w:val="0"/>
      <w:divBdr>
        <w:top w:val="none" w:sz="0" w:space="0" w:color="auto"/>
        <w:left w:val="none" w:sz="0" w:space="0" w:color="auto"/>
        <w:bottom w:val="none" w:sz="0" w:space="0" w:color="auto"/>
        <w:right w:val="none" w:sz="0" w:space="0" w:color="auto"/>
      </w:divBdr>
    </w:div>
    <w:div w:id="1892226632">
      <w:bodyDiv w:val="1"/>
      <w:marLeft w:val="0"/>
      <w:marRight w:val="0"/>
      <w:marTop w:val="0"/>
      <w:marBottom w:val="0"/>
      <w:divBdr>
        <w:top w:val="none" w:sz="0" w:space="0" w:color="auto"/>
        <w:left w:val="none" w:sz="0" w:space="0" w:color="auto"/>
        <w:bottom w:val="none" w:sz="0" w:space="0" w:color="auto"/>
        <w:right w:val="none" w:sz="0" w:space="0" w:color="auto"/>
      </w:divBdr>
    </w:div>
    <w:div w:id="2060587436">
      <w:bodyDiv w:val="1"/>
      <w:marLeft w:val="0"/>
      <w:marRight w:val="0"/>
      <w:marTop w:val="0"/>
      <w:marBottom w:val="0"/>
      <w:divBdr>
        <w:top w:val="none" w:sz="0" w:space="0" w:color="auto"/>
        <w:left w:val="none" w:sz="0" w:space="0" w:color="auto"/>
        <w:bottom w:val="none" w:sz="0" w:space="0" w:color="auto"/>
        <w:right w:val="none" w:sz="0" w:space="0" w:color="auto"/>
      </w:divBdr>
    </w:div>
    <w:div w:id="211543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enda.wolterskluwer.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rgpd@wolterskluwer.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olterskluwer.es/lopd/avisos/aviso_privacidad.html" TargetMode="External"/><Relationship Id="rId4" Type="http://schemas.openxmlformats.org/officeDocument/2006/relationships/settings" Target="settings.xml"/><Relationship Id="rId9" Type="http://schemas.openxmlformats.org/officeDocument/2006/relationships/hyperlink" Target="mailto:clientes@wolterskluwer.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wolterskluwer.es/" TargetMode="External"/><Relationship Id="rId1" Type="http://schemas.openxmlformats.org/officeDocument/2006/relationships/hyperlink" Target="mailto:clientes@wke.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1455D-25DC-4242-BD17-5196F7E99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7580</Words>
  <Characters>41696</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Boletín de inscripción al programa formativo</vt:lpstr>
    </vt:vector>
  </TitlesOfParts>
  <Company/>
  <LinksUpToDate>false</LinksUpToDate>
  <CharactersWithSpaces>49178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Boletín de inscripción al programa formativo</dc:title>
  <dc:creator>aluzan@wke.es</dc:creator>
  <cp:keywords>Wolters Kluwer</cp:keywords>
  <cp:lastModifiedBy>Parras Sanchez-Tembleque, Javier</cp:lastModifiedBy>
  <cp:revision>11</cp:revision>
  <cp:lastPrinted>2018-02-15T12:05:00Z</cp:lastPrinted>
  <dcterms:created xsi:type="dcterms:W3CDTF">2021-09-14T11:55:00Z</dcterms:created>
  <dcterms:modified xsi:type="dcterms:W3CDTF">2021-10-04T08:58:00Z</dcterms:modified>
</cp:coreProperties>
</file>